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13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reforma da </w:t>
      </w:r>
      <w:bookmarkStart w:id="0" w:name="_GoBack"/>
      <w:bookmarkEnd w:id="0"/>
      <w:r>
        <w:rPr>
          <w:sz w:val="20"/>
          <w:b/>
          <w:szCs w:val="20"/>
          <w:rFonts w:ascii="Arial" w:cs="Arial" w:hAnsi="Arial"/>
        </w:rPr>
        <w:t xml:space="preserve">Escola Rosalino Marques dos Reis, na região de Cantagalo/Matos, com compra de equipamentos de informática, internet e móveis.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disponibilizar recurso para a reforma da Escola Rosalino Marques dos Reis, na região de Cantagalo/Matos, com compra de equipamentos de informática, internet e móveis.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2014-11-21T14:32:00.00Z</dcterms:created>
  <dc:creator>juridico1</dc:creator>
  <cp:lastModifiedBy>Câmara P.Leopoldo</cp:lastModifiedBy>
  <cp:lastPrinted>2014-11-24T17:00:09.00Z</cp:lastPrinted>
  <dcterms:modified xsi:type="dcterms:W3CDTF">2014-11-21T14:32:00.00Z</dcterms:modified>
  <cp:revision>2</cp:revision>
</cp:coreProperties>
</file>