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26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Ação de  </w:t>
      </w:r>
      <w:r>
        <w:rPr>
          <w:sz w:val="20"/>
          <w:b/>
          <w:szCs w:val="24"/>
          <w:rFonts w:ascii="Arial" w:cs="Arial" w:hAnsi="Arial"/>
        </w:rPr>
        <w:t>RECAPEAMENTO ASFÁLTICO EM TODA EXTENSÃO DA RUA COMENDADOR ANTÔNIO ALVES, HERBSTER VIANA E DR. NEIVA, ONDE FORA INSTALDA A REDE DE ESGOTO PELA COPASA,</w:t>
      </w:r>
      <w:r>
        <w:rPr>
          <w:sz w:val="16"/>
          <w:b/>
          <w:szCs w:val="20"/>
          <w:rFonts w:ascii="Arial" w:cs="Arial" w:hAnsi="Arial"/>
        </w:rPr>
        <w:t xml:space="preserve"> </w:t>
      </w:r>
      <w:r>
        <w:rPr>
          <w:sz w:val="20"/>
          <w:b/>
          <w:szCs w:val="20"/>
          <w:rFonts w:ascii="Arial" w:cs="Arial" w:hAnsi="Arial"/>
        </w:rPr>
        <w:t>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1.º Fica adicionado aos Anexos de Despesas do Projeto de Lei n.º 25/2014 a Ação de RECAPEAMENTO ASFÁLTICO EM TODA EXTENSÃO DA RUA COMENDADOR ANTÔNIO ALVES, HERBSTER VIANA E DR. NEIVA, ONDE FORA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ELABORADO A REDE DE ESGOTO PELA COPASA.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2014-11-21T11:40:00.00Z</dcterms:created>
  <dc:creator>juridico1</dc:creator>
  <cp:lastModifiedBy>Câmara P.Leopoldo</cp:lastModifiedBy>
  <cp:lastPrinted>2014-11-24T17:05:18.00Z</cp:lastPrinted>
  <dcterms:modified xsi:type="dcterms:W3CDTF">2014-11-21T11:40:00.00Z</dcterms:modified>
  <cp:revision>2</cp:revision>
</cp:coreProperties>
</file>