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bookmarkStart w:id="0" w:name="_GoBack"/>
      <w:bookmarkEnd w:id="0"/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175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para providenciar a retirada do poste da Cemig localizada na Rua Marçal Lopes da Silva, em frente ao nº 124 no distrito de Lagoa de Santo Antônio.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para providenciar a retirada do poste da Cemig localizada na Rua Marçal Lopes da Silva, em frente ao nº 124 no distrito de Lagoa de Santo Antônio.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2014-11-21T19:54:00.00Z</dcterms:created>
  <dc:creator>juridico1</dc:creator>
  <cp:lastModifiedBy>Câmara P.Leopoldo</cp:lastModifiedBy>
  <cp:lastPrinted>2014-11-24T18:07:33.00Z</cp:lastPrinted>
  <dcterms:modified xsi:type="dcterms:W3CDTF">2014-11-21T19:54:00.00Z</dcterms:modified>
  <cp:revision>2</cp:revision>
</cp:coreProperties>
</file>