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Nº __/2025</w:t>
      </w:r>
    </w:p>
    <w:p w:rsidR="00000000" w:rsidDel="00000000" w:rsidP="00000000" w:rsidRDefault="00000000" w:rsidRPr="00000000" w14:paraId="00000003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A">
      <w:pPr>
        <w:spacing w:after="12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requeiro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ao Excelentíssimo Senhor Prefeito 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informações</w:t>
      </w: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seguintes informações: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1. Cópias dos contratos de trabalho dos servidores municipais contratados, discriminando os tipos de vínculo (efetivo, comissionado, contratado por tempo determinado etc.);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2. Quantidade total de servidores ativos em cada modalidade de contratação, com suas respectivas funções e lotações;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3. Informações detalhadas sobre a legislação municipal que rege o fornecimento de ticket alimentação, incluindo: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Cópia da lei e de seus respectivos decretos regulamentadores;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Critérios de concessão do benefício;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Valor atual do ticket alimentação;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Regras de aplicação para cada categoria de servidor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5">
      <w:pPr>
        <w:spacing w:after="0" w:line="240" w:lineRule="auto"/>
        <w:ind w:firstLine="709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presente requerimento busca garantir transparência na gestão pública e esclarecer dúvidas frequentes sobre os contratos dos servidores municipais e a concessão do ticket alimentação. As informações solicitadas são fundamentais para o exercício da função fiscalizadora do mandato, além de contribuir para a avaliação da aplicação correta dos recursos públicos e da legislação vigente.</w:t>
      </w:r>
    </w:p>
    <w:p w:rsidR="00000000" w:rsidDel="00000000" w:rsidP="00000000" w:rsidRDefault="00000000" w:rsidRPr="00000000" w14:paraId="00000016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25 de abril de 2025.</w:t>
      </w:r>
    </w:p>
    <w:p w:rsidR="00000000" w:rsidDel="00000000" w:rsidP="00000000" w:rsidRDefault="00000000" w:rsidRPr="00000000" w14:paraId="00000019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1D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Vereador do Município de Pedro Leopoldo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1134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25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  <w:rtl w:val="0"/>
      </w:rPr>
      <w:t xml:space="preserve">CÂMARA MUNICIPAL DE PEDRO LEOPOLDO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-329563</wp:posOffset>
          </wp:positionH>
          <wp:positionV relativeFrom="paragraph">
            <wp:posOffset>-121918</wp:posOffset>
          </wp:positionV>
          <wp:extent cx="869315" cy="996315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rtl w:val="0"/>
      </w:rPr>
      <w:t xml:space="preserve">NOVO TEMPO, NOVAS IDEIAS!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93723"/>
    <w:pPr>
      <w:spacing w:after="160" w:line="259" w:lineRule="auto"/>
    </w:pPr>
    <w:rPr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00793723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rsid w:val="00793723"/>
    <w:rPr>
      <w:rFonts w:ascii="Calibri" w:cs="Times New Roman" w:eastAsia="Calibri" w:hAnsi="Calibri"/>
    </w:rPr>
  </w:style>
  <w:style w:type="character" w:styleId="Hyperlink">
    <w:name w:val="Hyperlink"/>
    <w:rsid w:val="00793723"/>
    <w:rPr>
      <w:color w:val="000080"/>
      <w:u w:val="single"/>
    </w:rPr>
  </w:style>
  <w:style w:type="paragraph" w:styleId="Standard" w:customStyle="1">
    <w:name w:val="Standard"/>
    <w:rsid w:val="00793723"/>
    <w:pPr>
      <w:widowControl w:val="0"/>
      <w:suppressAutoHyphens w:val="1"/>
      <w:autoSpaceDN w:val="0"/>
      <w:textAlignment w:val="baseline"/>
    </w:pPr>
    <w:rPr>
      <w:rFonts w:ascii="Times New Roman" w:cs="DejaVu Sans" w:eastAsia="DejaVu Sans" w:hAnsi="Times New Roman"/>
      <w:kern w:val="3"/>
      <w:sz w:val="24"/>
      <w:szCs w:val="24"/>
    </w:rPr>
  </w:style>
  <w:style w:type="paragraph" w:styleId="Standarduser" w:customStyle="1">
    <w:name w:val="Standard (user)"/>
    <w:rsid w:val="00793723"/>
    <w:pPr>
      <w:widowControl w:val="0"/>
      <w:suppressAutoHyphens w:val="1"/>
      <w:autoSpaceDE w:val="0"/>
      <w:autoSpaceDN w:val="0"/>
      <w:textAlignment w:val="baseline"/>
    </w:pPr>
    <w:rPr>
      <w:rFonts w:ascii="Times New Roman" w:cs="Calibri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E13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E1377"/>
    <w:rPr>
      <w:rFonts w:ascii="Segoe UI" w:cs="Segoe UI" w:hAnsi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 w:val="1"/>
    <w:rsid w:val="00624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606D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9254F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2J+139nSSTMn8x9EY1LBRzJcXA==">CgMxLjAyCGguZ2pkZ3hzOAByITFKeGpfZkE2NjQ5bS1pMnJycmZWYkU0aWdkTmNGeWd2Qw==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2025-01-16T17:33:00Z</dcterms:created>
  <dc:creator>Adriana Mara</dc:creator>
</cp:coreProperties>
</file>