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7E5F" w:rsidRDefault="00137E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137E5F" w:rsidRPr="002308B4" w:rsidRDefault="002308B4" w:rsidP="002308B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b/>
        </w:rPr>
      </w:pPr>
      <w:r w:rsidRPr="002308B4">
        <w:rPr>
          <w:b/>
        </w:rPr>
        <w:t>INDICAÇÃO</w:t>
      </w:r>
    </w:p>
    <w:p w:rsidR="00137E5F" w:rsidRDefault="00137E5F" w:rsidP="00870023">
      <w:pPr>
        <w:spacing w:after="120" w:line="240" w:lineRule="auto"/>
        <w:jc w:val="center"/>
        <w:rPr>
          <w:sz w:val="24"/>
          <w:szCs w:val="24"/>
        </w:rPr>
      </w:pP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Exmo. Sr. </w:t>
      </w:r>
    </w:p>
    <w:p w:rsidR="00137E5F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>Rafael Vieira Faria</w:t>
      </w:r>
    </w:p>
    <w:p w:rsidR="00870023" w:rsidRPr="00870023" w:rsidRDefault="00870023" w:rsidP="00870023">
      <w:pPr>
        <w:spacing w:after="0" w:line="240" w:lineRule="auto"/>
        <w:jc w:val="both"/>
        <w:rPr>
          <w:b/>
          <w:sz w:val="24"/>
          <w:szCs w:val="24"/>
        </w:rPr>
      </w:pPr>
      <w:r w:rsidRPr="00870023">
        <w:rPr>
          <w:b/>
          <w:sz w:val="24"/>
          <w:szCs w:val="24"/>
        </w:rPr>
        <w:t xml:space="preserve">Presidente </w:t>
      </w:r>
    </w:p>
    <w:p w:rsidR="00137E5F" w:rsidRPr="00870023" w:rsidRDefault="00870023" w:rsidP="00870023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  <w:r w:rsidRPr="00870023">
        <w:rPr>
          <w:b/>
          <w:sz w:val="24"/>
          <w:szCs w:val="24"/>
        </w:rPr>
        <w:t>Câmara Municipal de Pedro Leopoldo</w:t>
      </w: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137E5F" w:rsidRDefault="00870023" w:rsidP="00870023">
      <w:pPr>
        <w:spacing w:after="12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Senhor Presidente,</w:t>
      </w:r>
    </w:p>
    <w:p w:rsidR="00137E5F" w:rsidRDefault="00137E5F">
      <w:pPr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:rsidR="00077B9A" w:rsidRPr="00077B9A" w:rsidRDefault="00077B9A" w:rsidP="00077B9A">
      <w:pPr>
        <w:spacing w:before="100" w:beforeAutospacing="1" w:after="100" w:afterAutospacing="1" w:line="240" w:lineRule="auto"/>
        <w:ind w:firstLine="720"/>
        <w:rPr>
          <w:rFonts w:asciiTheme="minorHAnsi" w:eastAsia="Times New Roman" w:hAnsiTheme="minorHAnsi" w:cstheme="minorHAnsi"/>
          <w:sz w:val="24"/>
          <w:szCs w:val="24"/>
        </w:rPr>
      </w:pPr>
      <w:r w:rsidRPr="00077B9A">
        <w:rPr>
          <w:rFonts w:asciiTheme="minorHAnsi" w:eastAsia="Times New Roman" w:hAnsiTheme="minorHAnsi" w:cstheme="minorHAnsi"/>
          <w:sz w:val="24"/>
          <w:szCs w:val="24"/>
        </w:rPr>
        <w:t xml:space="preserve">No uso de minhas atribuições regimentais, indico ao Excelentíssimo Senhor Prefeito que </w:t>
      </w:r>
      <w:r w:rsidR="00905533">
        <w:rPr>
          <w:rFonts w:asciiTheme="minorHAnsi" w:eastAsia="Times New Roman" w:hAnsiTheme="minorHAnsi" w:cstheme="minorHAnsi"/>
          <w:sz w:val="24"/>
          <w:szCs w:val="24"/>
        </w:rPr>
        <w:t>determine ao setor compe</w:t>
      </w:r>
      <w:r w:rsidR="0097041A">
        <w:rPr>
          <w:rFonts w:asciiTheme="minorHAnsi" w:eastAsia="Times New Roman" w:hAnsiTheme="minorHAnsi" w:cstheme="minorHAnsi"/>
          <w:sz w:val="24"/>
          <w:szCs w:val="24"/>
        </w:rPr>
        <w:t>tente a sinalização de pare entre as Ruas Pacifico Jose Diniz e Pedro Antônio Pereira</w:t>
      </w:r>
      <w:r w:rsidRPr="00077B9A">
        <w:rPr>
          <w:rFonts w:asciiTheme="minorHAnsi" w:eastAsia="Times New Roman" w:hAnsiTheme="minorHAnsi" w:cstheme="minorHAnsi"/>
          <w:sz w:val="24"/>
          <w:szCs w:val="24"/>
        </w:rPr>
        <w:t>.</w:t>
      </w:r>
    </w:p>
    <w:p w:rsidR="00077B9A" w:rsidRPr="00077B9A" w:rsidRDefault="00077B9A" w:rsidP="00077B9A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sz w:val="24"/>
          <w:szCs w:val="24"/>
        </w:rPr>
      </w:pPr>
      <w:r w:rsidRPr="00077B9A">
        <w:rPr>
          <w:rFonts w:asciiTheme="minorHAnsi" w:eastAsia="Times New Roman" w:hAnsiTheme="minorHAnsi" w:cstheme="minorHAnsi"/>
          <w:b/>
          <w:bCs/>
          <w:sz w:val="24"/>
          <w:szCs w:val="24"/>
        </w:rPr>
        <w:t>JUSTIFICATIVA</w:t>
      </w:r>
    </w:p>
    <w:p w:rsidR="00137E5F" w:rsidRDefault="0097041A">
      <w:pPr>
        <w:spacing w:after="120" w:line="240" w:lineRule="auto"/>
        <w:ind w:firstLine="708"/>
        <w:jc w:val="both"/>
      </w:pPr>
      <w:r>
        <w:t>O cruzamento entre as Ruas Pacífico José Diniz e Pedro Antônio Pereira apresenta fluxo de veículos e pedestres que exige maior controle para prevenir acidentes. A instalação de sinalização de "Pare" no local é medida simples, de baixo custo e de grande eficácia para organizar o tráfego, aumentar a segurança viária e preservar a integridade física dos moradores e transeuntes.</w:t>
      </w:r>
    </w:p>
    <w:p w:rsidR="00E8002A" w:rsidRDefault="00E8002A">
      <w:pPr>
        <w:spacing w:after="120" w:line="240" w:lineRule="auto"/>
        <w:ind w:firstLine="708"/>
        <w:jc w:val="both"/>
        <w:rPr>
          <w:sz w:val="24"/>
          <w:szCs w:val="24"/>
        </w:rPr>
      </w:pPr>
      <w:bookmarkStart w:id="0" w:name="_GoBack"/>
      <w:bookmarkEnd w:id="0"/>
    </w:p>
    <w:p w:rsidR="00137E5F" w:rsidRDefault="00D27A47" w:rsidP="00870023">
      <w:pPr>
        <w:spacing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Sala de sessão, 18</w:t>
      </w:r>
      <w:r w:rsidR="00905533">
        <w:rPr>
          <w:sz w:val="24"/>
          <w:szCs w:val="24"/>
        </w:rPr>
        <w:t xml:space="preserve"> de agosto</w:t>
      </w:r>
      <w:r w:rsidR="00870023">
        <w:rPr>
          <w:sz w:val="24"/>
          <w:szCs w:val="24"/>
        </w:rPr>
        <w:t xml:space="preserve"> de 2025</w:t>
      </w:r>
    </w:p>
    <w:p w:rsidR="00137E5F" w:rsidRDefault="00137E5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70023" w:rsidRDefault="008700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70023" w:rsidRDefault="00870023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137E5F" w:rsidRDefault="00137E5F">
      <w:pPr>
        <w:spacing w:after="120" w:line="240" w:lineRule="auto"/>
        <w:jc w:val="center"/>
        <w:rPr>
          <w:sz w:val="24"/>
          <w:szCs w:val="24"/>
        </w:rPr>
      </w:pPr>
    </w:p>
    <w:p w:rsidR="00137E5F" w:rsidRPr="00870023" w:rsidRDefault="00077B9A">
      <w:pPr>
        <w:spacing w:after="120" w:line="240" w:lineRule="auto"/>
        <w:jc w:val="center"/>
        <w:rPr>
          <w:rFonts w:asciiTheme="minorHAnsi" w:eastAsia="Arial" w:hAnsiTheme="minorHAnsi" w:cstheme="minorHAnsi"/>
          <w:b/>
          <w:sz w:val="24"/>
          <w:szCs w:val="24"/>
        </w:rPr>
      </w:pPr>
      <w:r>
        <w:rPr>
          <w:rFonts w:asciiTheme="minorHAnsi" w:eastAsia="Arial" w:hAnsiTheme="minorHAnsi" w:cstheme="minorHAnsi"/>
          <w:b/>
          <w:sz w:val="24"/>
          <w:szCs w:val="24"/>
        </w:rPr>
        <w:t>José Augusto</w:t>
      </w:r>
      <w:r w:rsidR="004D7DC6">
        <w:rPr>
          <w:rFonts w:asciiTheme="minorHAnsi" w:eastAsia="Arial" w:hAnsiTheme="minorHAnsi" w:cstheme="minorHAnsi"/>
          <w:b/>
          <w:sz w:val="24"/>
          <w:szCs w:val="24"/>
        </w:rPr>
        <w:t xml:space="preserve"> Pedro</w:t>
      </w:r>
      <w:r>
        <w:rPr>
          <w:rFonts w:asciiTheme="minorHAnsi" w:eastAsia="Arial" w:hAnsiTheme="minorHAnsi" w:cstheme="minorHAnsi"/>
          <w:b/>
          <w:sz w:val="24"/>
          <w:szCs w:val="24"/>
        </w:rPr>
        <w:t xml:space="preserve"> da Silva – Zé da Retífica</w:t>
      </w:r>
      <w:r w:rsidR="00870023" w:rsidRPr="00870023">
        <w:rPr>
          <w:rFonts w:asciiTheme="minorHAnsi" w:eastAsia="Arial" w:hAnsiTheme="minorHAnsi" w:cstheme="minorHAnsi"/>
          <w:b/>
          <w:sz w:val="24"/>
          <w:szCs w:val="24"/>
        </w:rPr>
        <w:br/>
        <w:t>Vereador</w:t>
      </w:r>
    </w:p>
    <w:sectPr w:rsidR="00137E5F" w:rsidRPr="00870023" w:rsidSect="008700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424" w:bottom="1134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5479" w:rsidRDefault="001A5479">
      <w:pPr>
        <w:spacing w:after="0" w:line="240" w:lineRule="auto"/>
      </w:pPr>
      <w:r>
        <w:separator/>
      </w:r>
    </w:p>
  </w:endnote>
  <w:endnote w:type="continuationSeparator" w:id="0">
    <w:p w:rsidR="001A5479" w:rsidRDefault="001A5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single" w:sz="12" w:space="1" w:color="000000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16"/>
        <w:szCs w:val="16"/>
      </w:rPr>
    </w:pP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Rua Dr. Cristiano Otoni, 555 – Centro – Pedro Leopoldo – CEP 33250-006 – Fone: 31 3665-3200 – Fax: 31 3665-3222</w:t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 xml:space="preserve">E-mail: </w:t>
    </w:r>
    <w:hyperlink r:id="rId1">
      <w:r>
        <w:rPr>
          <w:rFonts w:ascii="Arial" w:eastAsia="Arial" w:hAnsi="Arial" w:cs="Arial"/>
          <w:color w:val="0563C1"/>
          <w:sz w:val="16"/>
          <w:szCs w:val="16"/>
          <w:u w:val="single"/>
        </w:rPr>
        <w:t>camarapl@camarapl.mg.gov.br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– Home Page: </w:t>
    </w:r>
    <w:hyperlink r:id="rId2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www.camarapl.mg.gov.br</w:t>
      </w:r>
    </w:hyperlink>
    <w:r>
      <w:rPr>
        <w:rFonts w:ascii="Arial" w:eastAsia="Arial" w:hAnsi="Arial" w:cs="Arial"/>
        <w:color w:val="000000"/>
        <w:sz w:val="16"/>
        <w:szCs w:val="16"/>
      </w:rPr>
      <w:t xml:space="preserve">  / </w:t>
    </w:r>
    <w:hyperlink r:id="rId3">
      <w:r>
        <w:rPr>
          <w:rFonts w:ascii="Arial" w:eastAsia="Arial" w:hAnsi="Arial" w:cs="Arial"/>
          <w:color w:val="0563C1"/>
          <w:sz w:val="16"/>
          <w:szCs w:val="16"/>
          <w:u w:val="single"/>
        </w:rPr>
        <w:t>www.camarapl.mg.leg.br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5479" w:rsidRDefault="001A5479">
      <w:pPr>
        <w:spacing w:after="0" w:line="240" w:lineRule="auto"/>
      </w:pPr>
      <w:r>
        <w:separator/>
      </w:r>
    </w:p>
  </w:footnote>
  <w:footnote w:type="continuationSeparator" w:id="0">
    <w:p w:rsidR="001A5479" w:rsidRDefault="001A54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A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453.5pt;height:509.75pt;z-index:-25165721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  <w:sz w:val="34"/>
        <w:szCs w:val="34"/>
      </w:rPr>
    </w:pPr>
    <w:r>
      <w:rPr>
        <w:rFonts w:ascii="Arial" w:eastAsia="Arial" w:hAnsi="Arial" w:cs="Arial"/>
        <w:b/>
        <w:color w:val="000000"/>
        <w:sz w:val="36"/>
        <w:szCs w:val="36"/>
      </w:rPr>
      <w:t xml:space="preserve">         </w:t>
    </w:r>
    <w:r>
      <w:rPr>
        <w:rFonts w:ascii="Arial" w:eastAsia="Arial" w:hAnsi="Arial" w:cs="Arial"/>
        <w:b/>
        <w:color w:val="000000"/>
        <w:sz w:val="34"/>
        <w:szCs w:val="34"/>
      </w:rPr>
      <w:t>CÂMARA MUNICIPAL DE PEDRO LEOPOLDO</w:t>
    </w:r>
    <w:r>
      <w:rPr>
        <w:noProof/>
      </w:rPr>
      <w:drawing>
        <wp:anchor distT="0" distB="0" distL="114300" distR="114300" simplePos="0" relativeHeight="251656192" behindDoc="0" locked="0" layoutInCell="1" hidden="0" allowOverlap="1">
          <wp:simplePos x="0" y="0"/>
          <wp:positionH relativeFrom="column">
            <wp:posOffset>-472425</wp:posOffset>
          </wp:positionH>
          <wp:positionV relativeFrom="paragraph">
            <wp:posOffset>-202548</wp:posOffset>
          </wp:positionV>
          <wp:extent cx="869315" cy="996315"/>
          <wp:effectExtent l="0" t="0" r="0" b="0"/>
          <wp:wrapNone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315" cy="996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37E5F" w:rsidRDefault="0087002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b/>
        <w:color w:val="000000"/>
      </w:rPr>
    </w:pPr>
    <w:r>
      <w:rPr>
        <w:rFonts w:ascii="Arial" w:eastAsia="Arial" w:hAnsi="Arial" w:cs="Arial"/>
        <w:b/>
        <w:color w:val="000000"/>
      </w:rPr>
      <w:t xml:space="preserve">    ESTADO DE MINAS GERAIS</w:t>
    </w:r>
  </w:p>
  <w:p w:rsidR="00137E5F" w:rsidRDefault="00137E5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137E5F" w:rsidRDefault="001A5479">
    <w:pPr>
      <w:tabs>
        <w:tab w:val="center" w:pos="4252"/>
        <w:tab w:val="right" w:pos="8504"/>
      </w:tabs>
      <w:spacing w:after="0" w:line="240" w:lineRule="auto"/>
      <w:jc w:val="center"/>
      <w:rPr>
        <w:b/>
        <w:sz w:val="24"/>
        <w:szCs w:val="24"/>
      </w:rPr>
    </w:pPr>
    <w:r>
      <w:rPr>
        <w:rFonts w:ascii="Arial" w:eastAsia="Arial" w:hAnsi="Arial" w:cs="Arial"/>
        <w:b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left:0;text-align:left;margin-left:-.1pt;margin-top:114.95pt;width:453.5pt;height:509.75pt;z-index:-251659264;mso-position-horizontal:absolute;mso-position-horizontal-relative:margin;mso-position-vertical:absolute;mso-position-vertical-relative:margin">
          <v:imagedata r:id="rId2" o:title="image3" gain="19661f" blacklevel="22938f"/>
          <w10:wrap anchorx="margin" anchory="margin"/>
        </v:shape>
      </w:pict>
    </w:r>
    <w:r w:rsidR="00870023">
      <w:rPr>
        <w:rFonts w:ascii="Arial" w:eastAsia="Arial" w:hAnsi="Arial" w:cs="Arial"/>
        <w:b/>
        <w:sz w:val="20"/>
        <w:szCs w:val="20"/>
      </w:rPr>
      <w:t xml:space="preserve">“NOVO TEMPO, NOVAS </w:t>
    </w:r>
    <w:r w:rsidR="008C3BCF">
      <w:rPr>
        <w:rFonts w:ascii="Arial" w:eastAsia="Arial" w:hAnsi="Arial" w:cs="Arial"/>
        <w:b/>
        <w:sz w:val="20"/>
        <w:szCs w:val="20"/>
      </w:rPr>
      <w:t>IDEIAS! 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7E5F" w:rsidRDefault="001A547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453.5pt;height:509.75pt;z-index:-251658240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E5F"/>
    <w:rsid w:val="00077B9A"/>
    <w:rsid w:val="00137E5F"/>
    <w:rsid w:val="00185EEE"/>
    <w:rsid w:val="001A5479"/>
    <w:rsid w:val="002308B4"/>
    <w:rsid w:val="00253A63"/>
    <w:rsid w:val="0030316F"/>
    <w:rsid w:val="00316724"/>
    <w:rsid w:val="003B37F9"/>
    <w:rsid w:val="004D7DC6"/>
    <w:rsid w:val="00526C55"/>
    <w:rsid w:val="00653B23"/>
    <w:rsid w:val="00870023"/>
    <w:rsid w:val="008C3BCF"/>
    <w:rsid w:val="00905533"/>
    <w:rsid w:val="00917410"/>
    <w:rsid w:val="0097041A"/>
    <w:rsid w:val="00C27ECD"/>
    <w:rsid w:val="00C713CE"/>
    <w:rsid w:val="00D27A47"/>
    <w:rsid w:val="00D52116"/>
    <w:rsid w:val="00DF6ED4"/>
    <w:rsid w:val="00E8002A"/>
    <w:rsid w:val="00E86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DEACBA6"/>
  <w15:docId w15:val="{E03E9496-D548-4EC1-AD21-06C620996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36F24"/>
  </w:style>
  <w:style w:type="paragraph" w:styleId="Rodap">
    <w:name w:val="footer"/>
    <w:basedOn w:val="Normal"/>
    <w:link w:val="RodapChar"/>
    <w:uiPriority w:val="99"/>
    <w:unhideWhenUsed/>
    <w:rsid w:val="00D36F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36F24"/>
  </w:style>
  <w:style w:type="character" w:styleId="Hyperlink">
    <w:name w:val="Hyperlink"/>
    <w:basedOn w:val="Fontepargpadro"/>
    <w:uiPriority w:val="99"/>
    <w:unhideWhenUsed/>
    <w:rsid w:val="00D36F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01274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127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2747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426C7A"/>
    <w:pPr>
      <w:ind w:left="720"/>
      <w:contextualSpacing/>
    </w:p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5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amarapl.mg.leg.br" TargetMode="External"/><Relationship Id="rId2" Type="http://schemas.openxmlformats.org/officeDocument/2006/relationships/hyperlink" Target="http://www.camarapl.mg.gov.br" TargetMode="External"/><Relationship Id="rId1" Type="http://schemas.openxmlformats.org/officeDocument/2006/relationships/hyperlink" Target="mailto:camarapl@camarapl.mg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WPTmMaZUhGHNsZXWcoMEuavX5g==">CgMxLjA4AHIhMWlEVkViRUMwV1NhUGktWTFjSG1DXzhFb0cxZ3NYa1Vr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124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CAC Coordenação</dc:creator>
  <cp:lastModifiedBy>Gabinete 7 - Assessoria 2</cp:lastModifiedBy>
  <cp:revision>7</cp:revision>
  <dcterms:created xsi:type="dcterms:W3CDTF">2025-08-11T14:30:00Z</dcterms:created>
  <dcterms:modified xsi:type="dcterms:W3CDTF">2025-08-11T16:54:00Z</dcterms:modified>
</cp:coreProperties>
</file>