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360" w:lineRule="auto"/>
        <w:ind w:right="-142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20" w:line="360" w:lineRule="auto"/>
        <w:jc w:val="center"/>
        <w:rPr>
          <w:b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20" w:line="360" w:lineRule="auto"/>
        <w:jc w:val="center"/>
        <w:rPr>
          <w:b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20" w:line="360" w:lineRule="auto"/>
        <w:jc w:val="center"/>
        <w:rPr>
          <w:rFonts w:ascii="Arial" w:cs="Arial" w:eastAsia="Arial" w:hAnsi="Arial"/>
          <w:b w:val="1"/>
          <w:color w:val="231f2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PROJETO DE RESOLUÇÃO ___/2025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20" w:line="360" w:lineRule="auto"/>
        <w:jc w:val="both"/>
        <w:rPr>
          <w:rFonts w:ascii="Arial" w:cs="Arial" w:eastAsia="Arial" w:hAnsi="Arial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20" w:line="360" w:lineRule="auto"/>
        <w:ind w:left="3969" w:firstLine="0"/>
        <w:jc w:val="both"/>
        <w:rPr>
          <w:rFonts w:ascii="Arial" w:cs="Arial" w:eastAsia="Arial" w:hAnsi="Arial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Concede o Título de Cidadão Honorário de Pedro Leopoldo ao Sr. Roberto Cupolillo, o Deputado Estadual Betão.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20" w:line="360" w:lineRule="auto"/>
        <w:rPr>
          <w:rFonts w:ascii="Arial" w:cs="Arial" w:eastAsia="Arial" w:hAnsi="Arial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360" w:lineRule="auto"/>
        <w:ind w:firstLine="56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 CÂMARA MUNICIPAL DE PEDRO LEOPOLDO APROVA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9">
      <w:pPr>
        <w:shd w:fill="ffffff" w:val="clear"/>
        <w:spacing w:after="12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20" w:line="360" w:lineRule="auto"/>
        <w:ind w:firstLine="567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Faço saber que a Câmara Municipal de Pedro Leopoldo aprovou, e eu Presidente, no uso de minhas atribuições, promulgo a seguinte RESOLUÇÃO:</w:t>
      </w:r>
    </w:p>
    <w:p w:rsidR="00000000" w:rsidDel="00000000" w:rsidP="00000000" w:rsidRDefault="00000000" w:rsidRPr="00000000" w14:paraId="0000000B">
      <w:pPr>
        <w:shd w:fill="ffffff" w:val="clear"/>
        <w:spacing w:after="120" w:line="360" w:lineRule="auto"/>
        <w:ind w:firstLine="56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120" w:line="360" w:lineRule="auto"/>
        <w:ind w:firstLine="56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Concede o Título de Cidadão Honorário de Pedro Leopoldo ao Sr. Roberto Cupolillo pelos relevantes serviços prestados ao Município.</w:t>
      </w:r>
    </w:p>
    <w:p w:rsidR="00000000" w:rsidDel="00000000" w:rsidP="00000000" w:rsidRDefault="00000000" w:rsidRPr="00000000" w14:paraId="0000000D">
      <w:pPr>
        <w:shd w:fill="ffffff" w:val="clear"/>
        <w:spacing w:after="120" w:line="360" w:lineRule="auto"/>
        <w:ind w:firstLine="56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a entrega do referido título, a Câmara Municipal de Pedro Leopoldo dará ciência ao agraciado acerca da data e horário da solenidade.</w:t>
      </w:r>
    </w:p>
    <w:p w:rsidR="00000000" w:rsidDel="00000000" w:rsidP="00000000" w:rsidRDefault="00000000" w:rsidRPr="00000000" w14:paraId="0000000E">
      <w:pPr>
        <w:shd w:fill="ffffff" w:val="clear"/>
        <w:spacing w:after="120" w:line="360" w:lineRule="auto"/>
        <w:ind w:firstLine="56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Esta Resolução entra em vigor na data de sua publicação.</w:t>
      </w:r>
    </w:p>
    <w:p w:rsidR="00000000" w:rsidDel="00000000" w:rsidP="00000000" w:rsidRDefault="00000000" w:rsidRPr="00000000" w14:paraId="0000000F">
      <w:pPr>
        <w:shd w:fill="ffffff" w:val="clear"/>
        <w:spacing w:after="120" w:line="360" w:lineRule="auto"/>
        <w:ind w:firstLine="56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spacing w:after="12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Sala das Sessões, 28 de agosto de 2025</w:t>
      </w:r>
    </w:p>
    <w:p w:rsidR="00000000" w:rsidDel="00000000" w:rsidP="00000000" w:rsidRDefault="00000000" w:rsidRPr="00000000" w14:paraId="00000011">
      <w:pPr>
        <w:shd w:fill="ffffff" w:val="clear"/>
        <w:spacing w:after="12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20" w:line="36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120" w:line="36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12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Gabriel Vinícius Silveira de Araújo - Gael Silveira</w:t>
      </w:r>
    </w:p>
    <w:p w:rsidR="00000000" w:rsidDel="00000000" w:rsidP="00000000" w:rsidRDefault="00000000" w:rsidRPr="00000000" w14:paraId="00000015">
      <w:pPr>
        <w:shd w:fill="ffffff" w:val="clear"/>
        <w:spacing w:after="12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 do Município de Pedro Leopoldo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360" w:lineRule="auto"/>
        <w:jc w:val="center"/>
        <w:rPr>
          <w:rFonts w:ascii="Arial" w:cs="Arial" w:eastAsia="Arial" w:hAnsi="Arial"/>
          <w:b w:val="1"/>
          <w:color w:val="231f2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 AO PROJETO DE RESOLUÇÃO __/2025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12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120" w:line="360" w:lineRule="auto"/>
        <w:ind w:firstLine="56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presente proposta se fundamenta no reconhecimento da trajetória pública do Deputado Estadual Betão com destaque para sua efetiva contribuição para o desenvolvimento social de Pedro Leopoldo. Professor de formação, com forte atuação nos movimentos estudantil e sindical, o Deputado possui histórico de dedicação às pautas da educação, dos direitos sociais, do servidor público, do combate ao trabalho escravo e da luta pela dignidade da classe trabalhadora.</w:t>
      </w:r>
    </w:p>
    <w:p w:rsidR="00000000" w:rsidDel="00000000" w:rsidP="00000000" w:rsidRDefault="00000000" w:rsidRPr="00000000" w14:paraId="00000019">
      <w:pPr>
        <w:shd w:fill="ffffff" w:val="clear"/>
        <w:spacing w:after="120" w:line="360" w:lineRule="auto"/>
        <w:ind w:firstLine="56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 mais de três décadas de atuação política, exerceu três mandatos como Vereador em Juiz de Fora e encontra-se atualmente em seu segundo mandato como Deputado Estadual na Assembleia Legislativa de Minas Gerais, como Presidente da Comissão de Trabalho, Previdência e Assistência Social e membro da Comissão de Direitos Humanos e de Educação, Ciência e Tecnologia (na qual cumpriu mandato de vice-presidência na legislatura 2019-2022).</w:t>
      </w:r>
    </w:p>
    <w:p w:rsidR="00000000" w:rsidDel="00000000" w:rsidP="00000000" w:rsidRDefault="00000000" w:rsidRPr="00000000" w14:paraId="0000001A">
      <w:pPr>
        <w:shd w:fill="ffffff" w:val="clear"/>
        <w:spacing w:after="120" w:line="360" w:lineRule="auto"/>
        <w:ind w:firstLine="56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Entre as contribuições concretas do Deputado Betão para nossa cidade, destaca-se a destinação de emendas parlamentares que totalizam mais de um milhão e setecentos mil aplicadas em setores essenciais para o desenvolvimento local como educação, saúde, assistência social e infraestrutura urbana. Entre as ações destacam-se investimentos em mobiliário e equipamentos para escolas estaduais, aquisição de veículos e ambulância para o sistema municipal de saúde, apoio à Associação da Agroindústria Familiar com maquinário agrícola, além da implantação de parques infantis e recursos para instituições como APAE e CAPS. Essas ações refletem a atenção constante do parlamentar com as demandas sociais, educacionais e de saúde do município, contribuindo de forma efetiva para a melhoria da qualidade de vida da população de nosso município.</w:t>
      </w:r>
    </w:p>
    <w:p w:rsidR="00000000" w:rsidDel="00000000" w:rsidP="00000000" w:rsidRDefault="00000000" w:rsidRPr="00000000" w14:paraId="0000001B">
      <w:pPr>
        <w:shd w:fill="ffffff" w:val="clear"/>
        <w:spacing w:after="120" w:line="360" w:lineRule="auto"/>
        <w:ind w:firstLine="56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Trata-se, portanto, de uma homenagem justa a um agente político que tem colaborado de forma concreta com o progresso de nossa cidade.</w:t>
      </w:r>
    </w:p>
    <w:p w:rsidR="00000000" w:rsidDel="00000000" w:rsidP="00000000" w:rsidRDefault="00000000" w:rsidRPr="00000000" w14:paraId="0000001C">
      <w:pPr>
        <w:shd w:fill="ffffff" w:val="clear"/>
        <w:spacing w:after="12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12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Gabriel Vinícius Silveira de Araújo - Gael Silveira</w:t>
      </w:r>
    </w:p>
    <w:p w:rsidR="00000000" w:rsidDel="00000000" w:rsidP="00000000" w:rsidRDefault="00000000" w:rsidRPr="00000000" w14:paraId="0000001E">
      <w:pPr>
        <w:shd w:fill="ffffff" w:val="clear"/>
        <w:spacing w:after="12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 do Município de Pedro Leopoldo</w:t>
      </w:r>
    </w:p>
    <w:sectPr>
      <w:headerReference r:id="rId8" w:type="default"/>
      <w:footerReference r:id="rId9" w:type="default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color="000000" w:space="0" w:sz="0" w:val="none"/>
        <w:left w:color="000000" w:space="0" w:sz="0" w:val="none"/>
        <w:bottom w:color="000000" w:space="1" w:sz="8" w:val="single"/>
        <w:right w:color="000000" w:space="0" w:sz="0" w:val="none"/>
      </w:pBdr>
      <w:tabs>
        <w:tab w:val="center" w:leader="none" w:pos="4818"/>
        <w:tab w:val="right" w:leader="none" w:pos="9637"/>
      </w:tabs>
      <w:spacing w:after="0" w:line="240" w:lineRule="auto"/>
      <w:ind w:left="-567" w:firstLine="0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tabs>
        <w:tab w:val="center" w:leader="none" w:pos="4818"/>
        <w:tab w:val="right" w:leader="none" w:pos="9637"/>
      </w:tabs>
      <w:spacing w:after="0" w:line="240" w:lineRule="auto"/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Dr. Cristiano Otoni, nº 555, Centro, Pedro Leopoldo – CEP 33250-006 - Fone: 31 3665-3200 </w:t>
    </w:r>
  </w:p>
  <w:p w:rsidR="00000000" w:rsidDel="00000000" w:rsidP="00000000" w:rsidRDefault="00000000" w:rsidRPr="00000000" w14:paraId="00000026">
    <w:pPr>
      <w:tabs>
        <w:tab w:val="center" w:leader="none" w:pos="4818"/>
        <w:tab w:val="right" w:leader="none" w:pos="9637"/>
      </w:tabs>
      <w:spacing w:after="0" w:line="240" w:lineRule="auto"/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E-mail: </w:t>
    </w:r>
    <w:hyperlink r:id="rId2"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u w:val="single"/>
          <w:rtl w:val="0"/>
        </w:rPr>
        <w:t xml:space="preserve">camarapl@pedroleopoldo.mg.leg.br</w:t>
      </w:r>
    </w:hyperlink>
    <w:r w:rsidDel="00000000" w:rsidR="00000000" w:rsidRPr="00000000">
      <w:rPr>
        <w:rFonts w:ascii="Arial" w:cs="Arial" w:eastAsia="Arial" w:hAnsi="Arial"/>
        <w:color w:val="0000ff"/>
        <w:sz w:val="18"/>
        <w:szCs w:val="18"/>
        <w:u w:val="single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– Home Page: </w:t>
    </w:r>
    <w:hyperlink r:id="rId3"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u w:val="single"/>
          <w:rtl w:val="0"/>
        </w:rPr>
        <w:t xml:space="preserve">www.pedroleopoldo.mg.leg.br</w:t>
      </w:r>
    </w:hyperlink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  <w:rtl w:val="0"/>
      </w:rPr>
      <w:t xml:space="preserve"> CÂMARA MUNICIPAL DE PEDRO LEOPOLDO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-643888</wp:posOffset>
              </wp:positionH>
              <wp:positionV relativeFrom="paragraph">
                <wp:posOffset>-212088</wp:posOffset>
              </wp:positionV>
              <wp:extent cx="1085850" cy="1009650"/>
              <wp:wrapNone/>
              <wp:docPr id="7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Del="00000000" w:rsidP="00000000" w:rsidRDefault="00224BE8" w:rsidRPr="00000000" w14:paraId="54799E20" w14:textId="77777777">
                          <w:r w:rsidDel="00000000" w:rsidR="00000000" w:rsidRPr="00000000">
                            <w:rPr>
                              <w:noProof w:val="1"/>
                              <w:lang w:eastAsia="pt-BR"/>
                            </w:rPr>
                            <w:drawing>
                              <wp:inline distB="0" distT="0" distL="0" distR="0">
                                <wp:extent cx="866775" cy="887414"/>
                                <wp:effectExtent b="8255" l="0" r="0" t="0"/>
                                <wp:docPr descr="Image result for brasao pedro leopoldo" id="2" name="Imagem 2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Image result for brasao pedro leopoldo"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-643888</wp:posOffset>
              </wp:positionH>
              <wp:positionV relativeFrom="paragraph">
                <wp:posOffset>-212088</wp:posOffset>
              </wp:positionV>
              <wp:extent cx="1085850" cy="1009650"/>
              <wp:effectExtent b="0" l="0" r="0" t="0"/>
              <wp:wrapNone/>
              <wp:docPr id="7" name="image2.gif"/>
              <a:graphic>
                <a:graphicData uri="http://schemas.openxmlformats.org/drawingml/2006/picture">
                  <pic:pic>
                    <pic:nvPicPr>
                      <pic:cNvPr id="0" name="image2.gif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5850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ESTADO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NOVO TEMPO, NOVAS IDEIAS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Century Gothic" w:cs="Century Gothic" w:eastAsia="Century Gothic" w:hAnsi="Century Gothic"/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B5AC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B5AC3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nhideWhenUsed w:val="1"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 w:val="1"/>
    <w:rsid w:val="00AA48A5"/>
    <w:rPr>
      <w:color w:val="0000ff" w:themeColor="hyperlink"/>
      <w:u w:val="single"/>
    </w:rPr>
  </w:style>
  <w:style w:type="character" w:styleId="Ttulo1Char" w:customStyle="1">
    <w:name w:val="Título 1 Char"/>
    <w:basedOn w:val="Fontepargpadro"/>
    <w:link w:val="Ttulo1"/>
    <w:rsid w:val="006216B3"/>
    <w:rPr>
      <w:rFonts w:ascii="Century Gothic" w:cs="Times New Roman" w:eastAsia="Times New Roman" w:hAnsi="Century Gothic"/>
      <w:b w:val="1"/>
      <w:sz w:val="28"/>
      <w:szCs w:val="20"/>
      <w:u w:val="single"/>
      <w:lang w:eastAsia="pt-BR"/>
    </w:rPr>
  </w:style>
  <w:style w:type="character" w:styleId="Ttulo2Char" w:customStyle="1">
    <w:name w:val="Título 2 Char"/>
    <w:basedOn w:val="Fontepargpadro"/>
    <w:link w:val="Ttulo2"/>
    <w:rsid w:val="006216B3"/>
    <w:rPr>
      <w:rFonts w:ascii="Times New Roman" w:cs="Times New Roman" w:eastAsia="Times New Roman" w:hAnsi="Times New Roman"/>
      <w:b w:val="1"/>
      <w:bCs w:val="1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pt-BR"/>
    </w:rPr>
  </w:style>
  <w:style w:type="character" w:styleId="CorpodetextoChar" w:customStyle="1">
    <w:name w:val="Corpo de texto Char"/>
    <w:basedOn w:val="Fontepargpadro"/>
    <w:link w:val="Corpodetexto"/>
    <w:rsid w:val="006216B3"/>
    <w:rPr>
      <w:rFonts w:ascii="Times New Roman" w:cs="Times New Roman" w:eastAsia="Times New Roman" w:hAnsi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after="100" w:afterAutospacing="1" w:before="100" w:beforeAutospacing="1" w:line="240" w:lineRule="auto"/>
    </w:pPr>
    <w:rPr>
      <w:rFonts w:ascii="Arial Unicode MS" w:cs="Arial Unicode MS" w:eastAsia="Arial Unicode MS" w:hAnsi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 w:val="1"/>
    <w:unhideWhenUsed w:val="1"/>
    <w:rsid w:val="006216B3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 w:val="1"/>
    <w:rsid w:val="006216B3"/>
  </w:style>
  <w:style w:type="paragraph" w:styleId="Recuodecorpodetexto2">
    <w:name w:val="Body Text Indent 2"/>
    <w:basedOn w:val="Normal"/>
    <w:link w:val="Recuodecorpodetexto2Char"/>
    <w:uiPriority w:val="99"/>
    <w:semiHidden w:val="1"/>
    <w:unhideWhenUsed w:val="1"/>
    <w:rsid w:val="006216B3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basedOn w:val="Fontepargpadro"/>
    <w:link w:val="Recuodecorpodetexto2"/>
    <w:uiPriority w:val="99"/>
    <w:semiHidden w:val="1"/>
    <w:rsid w:val="006216B3"/>
  </w:style>
  <w:style w:type="paragraph" w:styleId="Corpodetexto21" w:customStyle="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cs="Times New Roman" w:eastAsia="Times New Roman" w:hAnsi="Times New Roman"/>
      <w:i w:val="1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 w:val="1"/>
    <w:rsid w:val="006216B3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BR"/>
    </w:rPr>
  </w:style>
  <w:style w:type="character" w:styleId="TextodenotaderodapChar" w:customStyle="1">
    <w:name w:val="Texto de nota de rodapé Char"/>
    <w:basedOn w:val="Fontepargpadro"/>
    <w:link w:val="Textodenotaderodap"/>
    <w:semiHidden w:val="1"/>
    <w:rsid w:val="006216B3"/>
    <w:rPr>
      <w:rFonts w:ascii="Times New Roman" w:cs="Times New Roman" w:eastAsia="Times New Roman" w:hAnsi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 w:val="1"/>
    <w:rsid w:val="006216B3"/>
    <w:rPr>
      <w:vertAlign w:val="superscript"/>
    </w:rPr>
  </w:style>
  <w:style w:type="paragraph" w:styleId="Standarduser" w:customStyle="1">
    <w:name w:val="Standard (user)"/>
    <w:rsid w:val="0084312B"/>
    <w:pPr>
      <w:widowControl w:val="0"/>
      <w:suppressAutoHyphens w:val="1"/>
      <w:autoSpaceDE w:val="0"/>
      <w:autoSpaceDN w:val="0"/>
      <w:spacing w:after="0" w:line="240" w:lineRule="auto"/>
      <w:textAlignment w:val="baseline"/>
    </w:pPr>
    <w:rPr>
      <w:rFonts w:ascii="Arial" w:cs="Arial" w:eastAsia="Arial" w:hAnsi="Arial"/>
      <w:kern w:val="3"/>
      <w:sz w:val="20"/>
      <w:szCs w:val="20"/>
      <w:lang w:eastAsia="pt-BR"/>
    </w:rPr>
  </w:style>
  <w:style w:type="character" w:styleId="a" w:customStyle="1">
    <w:name w:val="_"/>
    <w:basedOn w:val="Fontepargpadro"/>
    <w:rsid w:val="00944C82"/>
  </w:style>
  <w:style w:type="character" w:styleId="pg-88ff5" w:customStyle="1">
    <w:name w:val="pg-88ff5"/>
    <w:basedOn w:val="Fontepargpadro"/>
    <w:rsid w:val="00944C82"/>
  </w:style>
  <w:style w:type="character" w:styleId="pg-88ls3" w:customStyle="1">
    <w:name w:val="pg-88ls3"/>
    <w:basedOn w:val="Fontepargpadro"/>
    <w:rsid w:val="00944C82"/>
  </w:style>
  <w:style w:type="character" w:styleId="pg-88ls0" w:customStyle="1">
    <w:name w:val="pg-88ls0"/>
    <w:basedOn w:val="Fontepargpadro"/>
    <w:rsid w:val="00944C82"/>
  </w:style>
  <w:style w:type="character" w:styleId="pg-88ls5" w:customStyle="1">
    <w:name w:val="pg-88ls5"/>
    <w:basedOn w:val="Fontepargpadro"/>
    <w:rsid w:val="00944C82"/>
  </w:style>
  <w:style w:type="paragraph" w:styleId="PargrafodaLista">
    <w:name w:val="List Paragraph"/>
    <w:basedOn w:val="Normal"/>
    <w:uiPriority w:val="34"/>
    <w:qFormat w:val="1"/>
    <w:rsid w:val="0022303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mailto:camarapl@pedroleopoldo.mg.leg.br" TargetMode="External"/><Relationship Id="rId3" Type="http://schemas.openxmlformats.org/officeDocument/2006/relationships/hyperlink" Target="http://www.pedroleopoldo.mg.le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M1H5wp34bCd6iuh/m0oN7cDjLQ==">CgMxLjAyCGguZ2pkZ3hzOAByITFqYUVRNUMwaVJRRHpMVFpOelh0WHhnM0g0RWc0TUtsdw==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2024-10-24T18:56:00Z</dcterms:created>
  <dc:creator>cac</dc:creator>
</cp:coreProperties>
</file>