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REQUERIMENTO Nº __/2025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Exmo. Sr.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Rafael Vieira Faria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da Câmara Municipal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Pedro Leopoldo/MG</w:t>
      </w:r>
    </w:p>
    <w:p w:rsidR="00000000" w:rsidDel="00000000" w:rsidP="00000000" w:rsidRDefault="00000000" w:rsidRPr="00000000" w14:paraId="00000007">
      <w:pPr>
        <w:spacing w:after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Senhor Presidente,</w:t>
      </w:r>
    </w:p>
    <w:p w:rsidR="00000000" w:rsidDel="00000000" w:rsidP="00000000" w:rsidRDefault="00000000" w:rsidRPr="00000000" w14:paraId="0000000A">
      <w:pPr>
        <w:spacing w:after="120" w:line="24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uso de minhas atribuições regimentais,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requeiro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ao Excelentíssimo Senhor Prefeito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 meio da Secretaria de Saúde, as seguintes informações referentes aos serviços prestados pela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APAE de Pedro Leopoldo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 demais instituições que compõem 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rede de atenção especializada às pessoas com deficiência e/ou TEA (Transtorno do Espectro Autista)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no município: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line="360" w:lineRule="auto"/>
        <w:ind w:firstLine="720"/>
        <w:jc w:val="both"/>
        <w:rPr>
          <w:rFonts w:ascii="Arial" w:cs="Arial" w:eastAsia="Arial" w:hAnsi="Arial"/>
          <w:sz w:val="26"/>
          <w:szCs w:val="26"/>
        </w:rPr>
      </w:pPr>
      <w:bookmarkStart w:colFirst="0" w:colLast="0" w:name="_heading=h.w4o1xncg5cak" w:id="0"/>
      <w:bookmarkEnd w:id="0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1. Sobre o Serviço Especializado em Reabilitação da Pessoa com Deficiência Intelectual e/ou Transtorno do Espectro Autista (SERDI):</w:t>
      </w:r>
    </w:p>
    <w:p w:rsidR="00000000" w:rsidDel="00000000" w:rsidP="00000000" w:rsidRDefault="00000000" w:rsidRPr="00000000" w14:paraId="0000000D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Relação completa dos profissionais vinculados ao serviço, com as seguintes informações: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240"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Quantidade por categoria profissional (ex: fonoaudiólogos, psicólogos, terapeutas ocupacionais, psiquiatras, neurologistas, fisioterapeutas etc.);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Jornada semanal de cada profissional;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="36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Formação acadêmica e comprovação de que atendem aos critérios técnicos exigidos para atuação no SERDI.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line="360" w:lineRule="auto"/>
        <w:ind w:firstLine="720"/>
        <w:jc w:val="both"/>
        <w:rPr>
          <w:rFonts w:ascii="Arial" w:cs="Arial" w:eastAsia="Arial" w:hAnsi="Arial"/>
          <w:sz w:val="26"/>
          <w:szCs w:val="26"/>
        </w:rPr>
      </w:pPr>
      <w:bookmarkStart w:colFirst="0" w:colLast="0" w:name="_heading=h.og1o9ifebmbx" w:id="1"/>
      <w:bookmarkEnd w:id="1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2. Atendimentos em andamento:</w:t>
      </w:r>
    </w:p>
    <w:p w:rsidR="00000000" w:rsidDel="00000000" w:rsidP="00000000" w:rsidRDefault="00000000" w:rsidRPr="00000000" w14:paraId="00000012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a)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Número de pessoas diagnosticadas com TEA atualmente atendidas, por especialidade mencionada acima;</w:t>
        <w:br w:type="textWrapping"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b)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Frequência média dos atendimentos por usuário.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line="360" w:lineRule="auto"/>
        <w:ind w:firstLine="720"/>
        <w:jc w:val="both"/>
        <w:rPr>
          <w:rFonts w:ascii="Arial" w:cs="Arial" w:eastAsia="Arial" w:hAnsi="Arial"/>
          <w:sz w:val="26"/>
          <w:szCs w:val="26"/>
        </w:rPr>
      </w:pPr>
      <w:bookmarkStart w:colFirst="0" w:colLast="0" w:name="_heading=h.gpjli7245s47" w:id="2"/>
      <w:bookmarkEnd w:id="2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3. Demandas reprimidas:</w:t>
      </w:r>
    </w:p>
    <w:p w:rsidR="00000000" w:rsidDel="00000000" w:rsidP="00000000" w:rsidRDefault="00000000" w:rsidRPr="00000000" w14:paraId="00000014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a)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Número de pessoas com TEA atualmente em fila de espera para cada uma das especialidades oferecidas;</w:t>
        <w:br w:type="textWrapping"/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Tempo médio de espera para início do atendimento por especialidade;</w:t>
        <w:br w:type="textWrapping"/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c)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Distribuição por faixa etária dos pacientes aguardando atendimento.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line="360" w:lineRule="auto"/>
        <w:ind w:firstLine="720"/>
        <w:jc w:val="both"/>
        <w:rPr>
          <w:rFonts w:ascii="Arial" w:cs="Arial" w:eastAsia="Arial" w:hAnsi="Arial"/>
          <w:sz w:val="26"/>
          <w:szCs w:val="26"/>
        </w:rPr>
      </w:pPr>
      <w:bookmarkStart w:colFirst="0" w:colLast="0" w:name="_heading=h.hlgoq8634kpi" w:id="3"/>
      <w:bookmarkEnd w:id="3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4. Metas e fiscalização:</w:t>
      </w:r>
    </w:p>
    <w:p w:rsidR="00000000" w:rsidDel="00000000" w:rsidP="00000000" w:rsidRDefault="00000000" w:rsidRPr="00000000" w14:paraId="00000016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a)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Relatório de cumprimento das metas pactuadas nos contratos ou termos de fomento/colaboração com a instituição, voltadas ao atendimento das pessoas com deficiência e TEA;</w:t>
        <w:br w:type="textWrapping"/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Cópias dos relatórios de avaliação, monitoramento e fiscalização emitidos pela Secretaria via Comissão de Detalhamento ou demais órgãos competentes, no período recente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seis meses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</w:t>
        <w:br w:type="textWrapping"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c)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Informações sobre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medidas corretivas adotadas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em caso de irregularidades identificadas, com foco na melhoria da qualidade e ampliação do acesso ao serviço especializado. Destaca-se, neste ponto, a necessidade de esclarecimentos sobre o período em que a instituição permaneceu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sem fonoaudióloga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7">
      <w:pPr>
        <w:spacing w:after="0" w:before="240" w:line="36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19">
      <w:pPr>
        <w:spacing w:after="240" w:before="24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Reforçamos que o requerimento 99/2025 não foi respondido integralmente e, por isso, apresentamos este novo requerimento. Este pedido visa contribuir com a transparência da gestão pública, o aprimoramento da política de atenção às pessoas com deficiência e a fiscalização cidadã sobre dispositivos fundamentais para a garantia dos direitos dessa população.</w:t>
      </w:r>
    </w:p>
    <w:p w:rsidR="00000000" w:rsidDel="00000000" w:rsidP="00000000" w:rsidRDefault="00000000" w:rsidRPr="00000000" w14:paraId="0000001A">
      <w:pPr>
        <w:spacing w:after="240" w:before="24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line="240" w:lineRule="auto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4"/>
      <w:bookmarkEnd w:id="4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Sala das Sessões, 14 de outubro de 2025</w:t>
      </w:r>
    </w:p>
    <w:p w:rsidR="00000000" w:rsidDel="00000000" w:rsidP="00000000" w:rsidRDefault="00000000" w:rsidRPr="00000000" w14:paraId="0000001C">
      <w:pPr>
        <w:spacing w:after="12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20">
      <w:pPr>
        <w:spacing w:after="12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Gabriel Vinícius Silveira de Araújo - Gael Silveira</w:t>
      </w:r>
    </w:p>
    <w:p w:rsidR="00000000" w:rsidDel="00000000" w:rsidP="00000000" w:rsidRDefault="00000000" w:rsidRPr="00000000" w14:paraId="00000021">
      <w:pPr>
        <w:spacing w:after="12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Vereador do Município de Pedro Leopoldo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567" w:top="1134" w:left="1134" w:right="567" w:header="567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color="000000" w:space="0" w:sz="0" w:val="none"/>
        <w:left w:color="000000" w:space="0" w:sz="0" w:val="none"/>
        <w:bottom w:color="000000" w:space="1" w:sz="8" w:val="single"/>
        <w:right w:color="000000" w:space="0" w:sz="0" w:val="none"/>
      </w:pBdr>
      <w:tabs>
        <w:tab w:val="center" w:leader="none" w:pos="4818"/>
        <w:tab w:val="right" w:leader="none" w:pos="9637"/>
      </w:tabs>
      <w:ind w:left="-567" w:firstLine="0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tabs>
        <w:tab w:val="center" w:leader="none" w:pos="4818"/>
        <w:tab w:val="right" w:leader="none" w:pos="9637"/>
      </w:tabs>
      <w:ind w:left="-567" w:firstLine="0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Rua Dr. Cristiano Otoni, nº 555, Centro, Pedro Leopoldo – CEP 33250-006 - Fone: 31 3665-3200 </w:t>
    </w:r>
  </w:p>
  <w:p w:rsidR="00000000" w:rsidDel="00000000" w:rsidP="00000000" w:rsidRDefault="00000000" w:rsidRPr="00000000" w14:paraId="00000029">
    <w:pPr>
      <w:tabs>
        <w:tab w:val="center" w:leader="none" w:pos="4818"/>
        <w:tab w:val="right" w:leader="none" w:pos="9637"/>
      </w:tabs>
      <w:ind w:left="-567" w:firstLine="0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E-mail: </w:t>
    </w:r>
    <w:hyperlink r:id="rId1">
      <w:r w:rsidDel="00000000" w:rsidR="00000000" w:rsidRPr="00000000">
        <w:rPr>
          <w:rFonts w:ascii="Arial" w:cs="Arial" w:eastAsia="Arial" w:hAnsi="Arial"/>
          <w:color w:val="000080"/>
          <w:sz w:val="18"/>
          <w:szCs w:val="18"/>
          <w:u w:val="single"/>
          <w:rtl w:val="0"/>
        </w:rPr>
        <w:t xml:space="preserve">camarapl@pedroleopoldo.mg.leg.br</w:t>
      </w:r>
    </w:hyperlink>
    <w:r w:rsidDel="00000000" w:rsidR="00000000" w:rsidRPr="00000000">
      <w:rPr>
        <w:rFonts w:ascii="Arial" w:cs="Arial" w:eastAsia="Arial" w:hAnsi="Arial"/>
        <w:color w:val="000080"/>
        <w:sz w:val="18"/>
        <w:szCs w:val="18"/>
        <w:u w:val="single"/>
        <w:rtl w:val="0"/>
      </w:rPr>
      <w:t xml:space="preserve"> 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– Home Page: </w:t>
    </w:r>
    <w:hyperlink r:id="rId2">
      <w:r w:rsidDel="00000000" w:rsidR="00000000" w:rsidRPr="00000000">
        <w:rPr>
          <w:rFonts w:ascii="Arial" w:cs="Arial" w:eastAsia="Arial" w:hAnsi="Arial"/>
          <w:color w:val="000080"/>
          <w:sz w:val="18"/>
          <w:szCs w:val="18"/>
          <w:u w:val="single"/>
          <w:rtl w:val="0"/>
        </w:rPr>
        <w:t xml:space="preserve">www.pedroleopoldo.mg.leg.br</w:t>
      </w:r>
    </w:hyperlink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35"/>
        <w:szCs w:val="35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35"/>
        <w:szCs w:val="35"/>
        <w:u w:val="none"/>
        <w:shd w:fill="auto" w:val="clear"/>
        <w:vertAlign w:val="baseline"/>
        <w:rtl w:val="0"/>
      </w:rPr>
      <w:t xml:space="preserve">CÂMARA MUNICIPAL DE PEDRO LEOPOLDO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-329557</wp:posOffset>
          </wp:positionH>
          <wp:positionV relativeFrom="paragraph">
            <wp:posOffset>-121909</wp:posOffset>
          </wp:positionV>
          <wp:extent cx="869315" cy="996315"/>
          <wp:effectExtent b="0" l="0" r="0" t="0"/>
          <wp:wrapNone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9315" cy="9963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ESTADO DE MINAS GERAIS</w:t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NOVO TEMPO, NOVAS IDEIAS!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79372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link w:val="Cabealho"/>
    <w:uiPriority w:val="99"/>
    <w:rsid w:val="00793723"/>
    <w:rPr>
      <w:rFonts w:ascii="Calibri" w:cs="Times New Roman" w:eastAsia="Calibri" w:hAnsi="Calibri"/>
    </w:rPr>
  </w:style>
  <w:style w:type="paragraph" w:styleId="Rodap">
    <w:name w:val="footer"/>
    <w:basedOn w:val="Normal"/>
    <w:link w:val="RodapChar"/>
    <w:unhideWhenUsed w:val="1"/>
    <w:rsid w:val="0079372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link w:val="Rodap"/>
    <w:rsid w:val="00793723"/>
    <w:rPr>
      <w:rFonts w:ascii="Calibri" w:cs="Times New Roman" w:eastAsia="Calibri" w:hAnsi="Calibri"/>
    </w:rPr>
  </w:style>
  <w:style w:type="character" w:styleId="Hyperlink">
    <w:name w:val="Hyperlink"/>
    <w:rsid w:val="00793723"/>
    <w:rPr>
      <w:color w:val="000080"/>
      <w:u w:val="single"/>
    </w:rPr>
  </w:style>
  <w:style w:type="paragraph" w:styleId="Standard" w:customStyle="1">
    <w:name w:val="Standard"/>
    <w:rsid w:val="00793723"/>
    <w:pPr>
      <w:widowControl w:val="0"/>
      <w:suppressAutoHyphens w:val="1"/>
      <w:autoSpaceDN w:val="0"/>
      <w:textAlignment w:val="baseline"/>
    </w:pPr>
    <w:rPr>
      <w:rFonts w:ascii="Times New Roman" w:cs="DejaVu Sans" w:eastAsia="DejaVu Sans" w:hAnsi="Times New Roman"/>
      <w:kern w:val="3"/>
      <w:sz w:val="24"/>
      <w:szCs w:val="24"/>
    </w:rPr>
  </w:style>
  <w:style w:type="paragraph" w:styleId="Standarduser" w:customStyle="1">
    <w:name w:val="Standard (user)"/>
    <w:rsid w:val="00793723"/>
    <w:pPr>
      <w:widowControl w:val="0"/>
      <w:suppressAutoHyphens w:val="1"/>
      <w:autoSpaceDE w:val="0"/>
      <w:autoSpaceDN w:val="0"/>
      <w:textAlignment w:val="baseline"/>
    </w:pPr>
    <w:rPr>
      <w:rFonts w:ascii="Times New Roman" w:cs="Calibri" w:eastAsia="Arial" w:hAnsi="Times New Roman"/>
      <w:kern w:val="3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5E137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5E1377"/>
    <w:rPr>
      <w:rFonts w:ascii="Segoe UI" w:cs="Segoe UI" w:hAnsi="Segoe UI"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qFormat w:val="1"/>
    <w:rsid w:val="00624BE7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9606DF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 w:val="1"/>
    <w:rsid w:val="009254F9"/>
    <w:rPr>
      <w:sz w:val="22"/>
      <w:szCs w:val="22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amarapl@pedroleopoldo.mg.leg.br" TargetMode="External"/><Relationship Id="rId2" Type="http://schemas.openxmlformats.org/officeDocument/2006/relationships/hyperlink" Target="http://www.pedroleopoldo.mg.leg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/pfed/M9eCcgOZ9ZgfKXtKMETw==">CgMxLjAyDmgudzRvMXhuY2c1Y2FrMg5oLm9nMW85aWZlYm1ieDIOaC5ncGpsaTcyNDVzNDcyDmguaGxnb3E4NjM0a3BpMghoLmdqZGd4czgAciExMkM4UHdvdzMzM3NnR0p3eWdoV2ZPWmY4X3Y4bnZvMzA=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2025-01-16T17:33:00Z</dcterms:created>
  <dc:creator>Adriana Mara</dc:creator>
</cp:coreProperties>
</file>