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611" w:rsidRPr="00455E8E" w:rsidRDefault="00330652">
      <w:pPr>
        <w:spacing w:after="120" w:line="240" w:lineRule="auto"/>
        <w:jc w:val="center"/>
        <w:rPr>
          <w:rFonts w:asciiTheme="minorHAnsi" w:eastAsia="Arial" w:hAnsiTheme="minorHAnsi" w:cstheme="minorHAnsi"/>
          <w:b/>
          <w:bCs/>
          <w:sz w:val="24"/>
          <w:szCs w:val="24"/>
        </w:rPr>
      </w:pPr>
      <w:r w:rsidRPr="00455E8E">
        <w:rPr>
          <w:rFonts w:asciiTheme="minorHAnsi" w:eastAsia="Arial" w:hAnsiTheme="minorHAnsi" w:cstheme="minorHAnsi"/>
          <w:b/>
          <w:bCs/>
          <w:sz w:val="24"/>
          <w:szCs w:val="24"/>
        </w:rPr>
        <w:t xml:space="preserve">REQUERIMENTO Nº </w:t>
      </w:r>
      <w:r w:rsidR="00455E8E" w:rsidRPr="00455E8E">
        <w:rPr>
          <w:rFonts w:asciiTheme="minorHAnsi" w:eastAsia="Arial" w:hAnsiTheme="minorHAnsi" w:cstheme="minorHAnsi"/>
          <w:b/>
          <w:bCs/>
          <w:sz w:val="24"/>
          <w:szCs w:val="24"/>
        </w:rPr>
        <w:t>05</w:t>
      </w:r>
      <w:r w:rsidRPr="00455E8E">
        <w:rPr>
          <w:rFonts w:asciiTheme="minorHAnsi" w:eastAsia="Arial" w:hAnsiTheme="minorHAnsi" w:cstheme="minorHAnsi"/>
          <w:b/>
          <w:bCs/>
          <w:sz w:val="24"/>
          <w:szCs w:val="24"/>
        </w:rPr>
        <w:t>/2026</w:t>
      </w:r>
    </w:p>
    <w:p w:rsidR="007E5611" w:rsidRPr="00455E8E" w:rsidRDefault="00330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</w:pPr>
      <w:r w:rsidRPr="00455E8E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Exmo. Sr.</w:t>
      </w:r>
    </w:p>
    <w:p w:rsidR="007E5611" w:rsidRPr="00455E8E" w:rsidRDefault="00330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</w:pPr>
      <w:r w:rsidRPr="00455E8E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 xml:space="preserve">Rafael Vieira Faria </w:t>
      </w:r>
    </w:p>
    <w:p w:rsidR="007E5611" w:rsidRPr="00455E8E" w:rsidRDefault="00330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</w:pPr>
      <w:r w:rsidRPr="00455E8E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Presidente da Câmara Municipal</w:t>
      </w:r>
    </w:p>
    <w:p w:rsidR="007E5611" w:rsidRPr="00455E8E" w:rsidRDefault="00330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</w:pPr>
      <w:r w:rsidRPr="00455E8E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Pedro Leopoldo/MG</w:t>
      </w:r>
    </w:p>
    <w:p w:rsidR="007E5611" w:rsidRPr="00455E8E" w:rsidRDefault="007E5611">
      <w:pPr>
        <w:spacing w:after="120" w:line="240" w:lineRule="auto"/>
        <w:jc w:val="both"/>
        <w:rPr>
          <w:rFonts w:asciiTheme="minorHAnsi" w:eastAsia="Arial" w:hAnsiTheme="minorHAnsi" w:cstheme="minorHAnsi"/>
          <w:sz w:val="24"/>
          <w:szCs w:val="24"/>
        </w:rPr>
      </w:pPr>
    </w:p>
    <w:p w:rsidR="007E5611" w:rsidRPr="00455E8E" w:rsidRDefault="00330652">
      <w:pPr>
        <w:spacing w:after="120" w:line="240" w:lineRule="auto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455E8E">
        <w:rPr>
          <w:rFonts w:asciiTheme="minorHAnsi" w:eastAsia="Arial" w:hAnsiTheme="minorHAnsi" w:cstheme="minorHAnsi"/>
          <w:sz w:val="24"/>
          <w:szCs w:val="24"/>
        </w:rPr>
        <w:t>Senhor Presidente,</w:t>
      </w:r>
    </w:p>
    <w:p w:rsidR="007E5611" w:rsidRPr="00455E8E" w:rsidRDefault="00330652">
      <w:pPr>
        <w:spacing w:before="240" w:after="240" w:line="240" w:lineRule="auto"/>
        <w:ind w:firstLine="72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455E8E">
        <w:rPr>
          <w:rFonts w:asciiTheme="minorHAnsi" w:eastAsia="Arial" w:hAnsiTheme="minorHAnsi" w:cstheme="minorHAnsi"/>
          <w:sz w:val="24"/>
          <w:szCs w:val="24"/>
        </w:rPr>
        <w:t xml:space="preserve">No uso de minhas atribuições regimentais, </w:t>
      </w:r>
      <w:r w:rsidRPr="00455E8E">
        <w:rPr>
          <w:rFonts w:asciiTheme="minorHAnsi" w:eastAsia="Arial" w:hAnsiTheme="minorHAnsi" w:cstheme="minorHAnsi"/>
          <w:b/>
          <w:bCs/>
          <w:sz w:val="24"/>
          <w:szCs w:val="24"/>
        </w:rPr>
        <w:t>requeiro</w:t>
      </w:r>
      <w:r w:rsidRPr="00455E8E">
        <w:rPr>
          <w:rFonts w:asciiTheme="minorHAnsi" w:eastAsia="Arial" w:hAnsiTheme="minorHAnsi" w:cstheme="minorHAnsi"/>
          <w:bCs/>
          <w:sz w:val="24"/>
          <w:szCs w:val="24"/>
        </w:rPr>
        <w:t xml:space="preserve"> ao </w:t>
      </w:r>
      <w:r w:rsidR="00455E8E" w:rsidRPr="00455E8E">
        <w:rPr>
          <w:rFonts w:asciiTheme="minorHAnsi" w:eastAsia="Arial" w:hAnsiTheme="minorHAnsi" w:cstheme="minorHAnsi"/>
          <w:bCs/>
          <w:sz w:val="24"/>
          <w:szCs w:val="24"/>
        </w:rPr>
        <w:t>Poder Executivo</w:t>
      </w:r>
      <w:r w:rsidRPr="00455E8E">
        <w:rPr>
          <w:rFonts w:asciiTheme="minorHAnsi" w:eastAsia="Arial" w:hAnsiTheme="minorHAnsi" w:cstheme="minorHAnsi"/>
          <w:sz w:val="24"/>
          <w:szCs w:val="24"/>
        </w:rPr>
        <w:t xml:space="preserve"> que por meio da Secretaria responsável</w:t>
      </w:r>
      <w:r w:rsidR="00455E8E">
        <w:rPr>
          <w:rFonts w:asciiTheme="minorHAnsi" w:eastAsia="Arial" w:hAnsiTheme="minorHAnsi" w:cstheme="minorHAnsi"/>
          <w:sz w:val="24"/>
          <w:szCs w:val="24"/>
        </w:rPr>
        <w:t>,</w:t>
      </w:r>
      <w:r w:rsidRPr="00455E8E">
        <w:rPr>
          <w:rFonts w:asciiTheme="minorHAnsi" w:eastAsia="Arial" w:hAnsiTheme="minorHAnsi" w:cstheme="minorHAnsi"/>
          <w:sz w:val="24"/>
          <w:szCs w:val="24"/>
        </w:rPr>
        <w:t xml:space="preserve"> que</w:t>
      </w:r>
      <w:r w:rsidRPr="00455E8E">
        <w:rPr>
          <w:rFonts w:asciiTheme="minorHAnsi" w:eastAsia="Arial" w:hAnsiTheme="minorHAnsi" w:cstheme="minorHAnsi"/>
          <w:sz w:val="24"/>
          <w:szCs w:val="24"/>
        </w:rPr>
        <w:t xml:space="preserve"> por meio da Secretaria competente,</w:t>
      </w:r>
      <w:r w:rsidR="00455E8E">
        <w:rPr>
          <w:rFonts w:asciiTheme="minorHAnsi" w:eastAsia="Arial" w:hAnsiTheme="minorHAnsi" w:cstheme="minorHAnsi"/>
          <w:sz w:val="24"/>
          <w:szCs w:val="24"/>
        </w:rPr>
        <w:t xml:space="preserve"> sejam</w:t>
      </w:r>
      <w:r w:rsidRPr="00455E8E">
        <w:rPr>
          <w:rFonts w:asciiTheme="minorHAnsi" w:eastAsia="Arial" w:hAnsiTheme="minorHAnsi" w:cstheme="minorHAnsi"/>
          <w:sz w:val="24"/>
          <w:szCs w:val="24"/>
        </w:rPr>
        <w:t xml:space="preserve"> encaminhadas as seguintes informações e documentos referentes </w:t>
      </w:r>
      <w:r w:rsidRPr="00455E8E">
        <w:rPr>
          <w:rFonts w:asciiTheme="minorHAnsi" w:eastAsia="Arial" w:hAnsiTheme="minorHAnsi" w:cstheme="minorHAnsi"/>
          <w:sz w:val="24"/>
          <w:szCs w:val="24"/>
        </w:rPr>
        <w:t xml:space="preserve">à </w:t>
      </w:r>
      <w:r w:rsidRPr="00455E8E">
        <w:rPr>
          <w:rFonts w:asciiTheme="minorHAnsi" w:eastAsia="Arial" w:hAnsiTheme="minorHAnsi" w:cstheme="minorHAnsi"/>
          <w:bCs/>
          <w:sz w:val="24"/>
          <w:szCs w:val="24"/>
        </w:rPr>
        <w:t>Ponte de Ferreiras/Tapera</w:t>
      </w:r>
      <w:r w:rsidRPr="00455E8E">
        <w:rPr>
          <w:rFonts w:asciiTheme="minorHAnsi" w:eastAsia="Arial" w:hAnsiTheme="minorHAnsi" w:cstheme="minorHAnsi"/>
          <w:sz w:val="24"/>
          <w:szCs w:val="24"/>
        </w:rPr>
        <w:t>:</w:t>
      </w:r>
    </w:p>
    <w:p w:rsidR="007E5611" w:rsidRPr="00455E8E" w:rsidRDefault="00330652">
      <w:pPr>
        <w:numPr>
          <w:ilvl w:val="0"/>
          <w:numId w:val="1"/>
        </w:numPr>
        <w:spacing w:before="240" w:after="0" w:line="240" w:lineRule="auto"/>
        <w:rPr>
          <w:rFonts w:asciiTheme="minorHAnsi" w:eastAsia="Arial" w:hAnsiTheme="minorHAnsi" w:cstheme="minorHAnsi"/>
          <w:sz w:val="24"/>
          <w:szCs w:val="24"/>
        </w:rPr>
      </w:pPr>
      <w:r w:rsidRPr="00455E8E">
        <w:rPr>
          <w:rFonts w:asciiTheme="minorHAnsi" w:eastAsia="Arial" w:hAnsiTheme="minorHAnsi" w:cstheme="minorHAnsi"/>
          <w:bCs/>
          <w:sz w:val="24"/>
          <w:szCs w:val="24"/>
        </w:rPr>
        <w:t>Cópia integral do laudo técnico atualizado emitido pela Defesa Civil</w:t>
      </w:r>
      <w:r w:rsidRPr="00455E8E">
        <w:rPr>
          <w:rFonts w:asciiTheme="minorHAnsi" w:eastAsia="Arial" w:hAnsiTheme="minorHAnsi" w:cstheme="minorHAnsi"/>
          <w:sz w:val="24"/>
          <w:szCs w:val="24"/>
        </w:rPr>
        <w:t>, contendo a ava</w:t>
      </w:r>
      <w:r w:rsidRPr="00455E8E">
        <w:rPr>
          <w:rFonts w:asciiTheme="minorHAnsi" w:eastAsia="Arial" w:hAnsiTheme="minorHAnsi" w:cstheme="minorHAnsi"/>
          <w:sz w:val="24"/>
          <w:szCs w:val="24"/>
        </w:rPr>
        <w:t>liação das atuais condições estruturais e de segurança da referida ponte;</w:t>
      </w:r>
    </w:p>
    <w:p w:rsidR="007E5611" w:rsidRPr="00455E8E" w:rsidRDefault="00330652">
      <w:pPr>
        <w:numPr>
          <w:ilvl w:val="0"/>
          <w:numId w:val="1"/>
        </w:numPr>
        <w:spacing w:after="0" w:line="240" w:lineRule="auto"/>
        <w:rPr>
          <w:rFonts w:asciiTheme="minorHAnsi" w:eastAsia="Arial" w:hAnsiTheme="minorHAnsi" w:cstheme="minorHAnsi"/>
          <w:sz w:val="24"/>
          <w:szCs w:val="24"/>
        </w:rPr>
      </w:pPr>
      <w:r w:rsidRPr="00455E8E">
        <w:rPr>
          <w:rFonts w:asciiTheme="minorHAnsi" w:eastAsia="Arial" w:hAnsiTheme="minorHAnsi" w:cstheme="minorHAnsi"/>
          <w:bCs/>
          <w:sz w:val="24"/>
          <w:szCs w:val="24"/>
        </w:rPr>
        <w:t xml:space="preserve">Cópia </w:t>
      </w:r>
      <w:proofErr w:type="gramStart"/>
      <w:r w:rsidRPr="00455E8E">
        <w:rPr>
          <w:rFonts w:asciiTheme="minorHAnsi" w:eastAsia="Arial" w:hAnsiTheme="minorHAnsi" w:cstheme="minorHAnsi"/>
          <w:bCs/>
          <w:sz w:val="24"/>
          <w:szCs w:val="24"/>
        </w:rPr>
        <w:t>do(</w:t>
      </w:r>
      <w:proofErr w:type="gramEnd"/>
      <w:r w:rsidRPr="00455E8E">
        <w:rPr>
          <w:rFonts w:asciiTheme="minorHAnsi" w:eastAsia="Arial" w:hAnsiTheme="minorHAnsi" w:cstheme="minorHAnsi"/>
          <w:bCs/>
          <w:sz w:val="24"/>
          <w:szCs w:val="24"/>
        </w:rPr>
        <w:t>s) laudo(s) técnico(s) das intervenções eventualmente já realizadas</w:t>
      </w:r>
      <w:r w:rsidRPr="00455E8E">
        <w:rPr>
          <w:rFonts w:asciiTheme="minorHAnsi" w:eastAsia="Arial" w:hAnsiTheme="minorHAnsi" w:cstheme="minorHAnsi"/>
          <w:sz w:val="24"/>
          <w:szCs w:val="24"/>
        </w:rPr>
        <w:t>, com a descrição detalhada dos serviços executados, respectivas datas de execução e identificação dos res</w:t>
      </w:r>
      <w:r w:rsidRPr="00455E8E">
        <w:rPr>
          <w:rFonts w:asciiTheme="minorHAnsi" w:eastAsia="Arial" w:hAnsiTheme="minorHAnsi" w:cstheme="minorHAnsi"/>
          <w:sz w:val="24"/>
          <w:szCs w:val="24"/>
        </w:rPr>
        <w:t>ponsáveis técnicos;</w:t>
      </w:r>
    </w:p>
    <w:p w:rsidR="007E5611" w:rsidRPr="00455E8E" w:rsidRDefault="00330652">
      <w:pPr>
        <w:numPr>
          <w:ilvl w:val="0"/>
          <w:numId w:val="1"/>
        </w:numPr>
        <w:spacing w:after="0" w:line="240" w:lineRule="auto"/>
        <w:rPr>
          <w:rFonts w:asciiTheme="minorHAnsi" w:eastAsia="Arial" w:hAnsiTheme="minorHAnsi" w:cstheme="minorHAnsi"/>
          <w:sz w:val="24"/>
          <w:szCs w:val="24"/>
        </w:rPr>
      </w:pPr>
      <w:r w:rsidRPr="00455E8E">
        <w:rPr>
          <w:rFonts w:asciiTheme="minorHAnsi" w:eastAsia="Arial" w:hAnsiTheme="minorHAnsi" w:cstheme="minorHAnsi"/>
          <w:bCs/>
          <w:sz w:val="24"/>
          <w:szCs w:val="24"/>
        </w:rPr>
        <w:t>Informações detalhadas acerca das medidas emergenciais adotadas ou em andamento</w:t>
      </w:r>
      <w:r w:rsidRPr="00455E8E">
        <w:rPr>
          <w:rFonts w:asciiTheme="minorHAnsi" w:eastAsia="Arial" w:hAnsiTheme="minorHAnsi" w:cstheme="minorHAnsi"/>
          <w:sz w:val="24"/>
          <w:szCs w:val="24"/>
        </w:rPr>
        <w:t xml:space="preserve"> no local, especificando a natureza das ações e seus respectivos prazos;</w:t>
      </w:r>
    </w:p>
    <w:p w:rsidR="007E5611" w:rsidRPr="00455E8E" w:rsidRDefault="00330652">
      <w:pPr>
        <w:numPr>
          <w:ilvl w:val="0"/>
          <w:numId w:val="1"/>
        </w:numPr>
        <w:spacing w:after="0" w:line="240" w:lineRule="auto"/>
        <w:rPr>
          <w:rFonts w:asciiTheme="minorHAnsi" w:eastAsia="Arial" w:hAnsiTheme="minorHAnsi" w:cstheme="minorHAnsi"/>
          <w:sz w:val="24"/>
          <w:szCs w:val="24"/>
        </w:rPr>
      </w:pPr>
      <w:r w:rsidRPr="00455E8E">
        <w:rPr>
          <w:rFonts w:asciiTheme="minorHAnsi" w:eastAsia="Arial" w:hAnsiTheme="minorHAnsi" w:cstheme="minorHAnsi"/>
          <w:bCs/>
          <w:sz w:val="24"/>
          <w:szCs w:val="24"/>
        </w:rPr>
        <w:t>Esclarecimentos sobre os próximos passos previstos pelo Poder Público</w:t>
      </w:r>
      <w:r w:rsidRPr="00455E8E">
        <w:rPr>
          <w:rFonts w:asciiTheme="minorHAnsi" w:eastAsia="Arial" w:hAnsiTheme="minorHAnsi" w:cstheme="minorHAnsi"/>
          <w:sz w:val="24"/>
          <w:szCs w:val="24"/>
        </w:rPr>
        <w:t>, incluindo eve</w:t>
      </w:r>
      <w:r w:rsidRPr="00455E8E">
        <w:rPr>
          <w:rFonts w:asciiTheme="minorHAnsi" w:eastAsia="Arial" w:hAnsiTheme="minorHAnsi" w:cstheme="minorHAnsi"/>
          <w:sz w:val="24"/>
          <w:szCs w:val="24"/>
        </w:rPr>
        <w:t>ntual planejamento de novas intervenções, cronograma estimado para execução das obras e demais ações voltadas à garantia da segurança dos usuários;</w:t>
      </w:r>
    </w:p>
    <w:p w:rsidR="007E5611" w:rsidRPr="00455E8E" w:rsidRDefault="00330652">
      <w:pPr>
        <w:numPr>
          <w:ilvl w:val="0"/>
          <w:numId w:val="1"/>
        </w:numPr>
        <w:spacing w:after="240" w:line="240" w:lineRule="auto"/>
        <w:rPr>
          <w:rFonts w:asciiTheme="minorHAnsi" w:eastAsia="Arial" w:hAnsiTheme="minorHAnsi" w:cstheme="minorHAnsi"/>
          <w:sz w:val="24"/>
          <w:szCs w:val="24"/>
        </w:rPr>
      </w:pPr>
      <w:r w:rsidRPr="00455E8E">
        <w:rPr>
          <w:rFonts w:asciiTheme="minorHAnsi" w:eastAsia="Arial" w:hAnsiTheme="minorHAnsi" w:cstheme="minorHAnsi"/>
          <w:bCs/>
          <w:sz w:val="24"/>
          <w:szCs w:val="24"/>
        </w:rPr>
        <w:t>Informação acerca das atuais condições de uso da ponte</w:t>
      </w:r>
      <w:r w:rsidRPr="00455E8E">
        <w:rPr>
          <w:rFonts w:asciiTheme="minorHAnsi" w:eastAsia="Arial" w:hAnsiTheme="minorHAnsi" w:cstheme="minorHAnsi"/>
          <w:sz w:val="24"/>
          <w:szCs w:val="24"/>
        </w:rPr>
        <w:t>, especialmente no que se refere à existência de restrições de tráfego, limite de peso para veículos e circulação de pedestres</w:t>
      </w:r>
      <w:r w:rsidRPr="00455E8E">
        <w:rPr>
          <w:rFonts w:asciiTheme="minorHAnsi" w:eastAsia="Arial" w:hAnsiTheme="minorHAnsi" w:cstheme="minorHAnsi"/>
          <w:sz w:val="24"/>
          <w:szCs w:val="24"/>
        </w:rPr>
        <w:t>.</w:t>
      </w:r>
    </w:p>
    <w:p w:rsidR="007E5611" w:rsidRPr="00455E8E" w:rsidRDefault="00330652">
      <w:pPr>
        <w:spacing w:line="360" w:lineRule="auto"/>
        <w:jc w:val="center"/>
        <w:rPr>
          <w:rFonts w:asciiTheme="minorHAnsi" w:eastAsia="Arial" w:hAnsiTheme="minorHAnsi" w:cstheme="minorHAnsi"/>
          <w:b/>
          <w:bCs/>
          <w:sz w:val="24"/>
          <w:szCs w:val="24"/>
        </w:rPr>
      </w:pPr>
      <w:r w:rsidRPr="00455E8E">
        <w:rPr>
          <w:rFonts w:asciiTheme="minorHAnsi" w:eastAsia="Arial" w:hAnsiTheme="minorHAnsi" w:cstheme="minorHAnsi"/>
          <w:b/>
          <w:bCs/>
          <w:sz w:val="24"/>
          <w:szCs w:val="24"/>
        </w:rPr>
        <w:t>JUSTIFICATIVA</w:t>
      </w:r>
    </w:p>
    <w:p w:rsidR="007E5611" w:rsidRPr="00455E8E" w:rsidRDefault="00330652">
      <w:pPr>
        <w:spacing w:before="240" w:after="240" w:line="240" w:lineRule="auto"/>
        <w:ind w:firstLine="72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455E8E">
        <w:rPr>
          <w:rFonts w:asciiTheme="minorHAnsi" w:eastAsia="Arial" w:hAnsiTheme="minorHAnsi" w:cstheme="minorHAnsi"/>
          <w:sz w:val="24"/>
          <w:szCs w:val="24"/>
        </w:rPr>
        <w:t>A Ponte de Ferreiras/Tapera é uma via de relevante importância para a mobilidade da população, sendo utilizada dia</w:t>
      </w:r>
      <w:r w:rsidRPr="00455E8E">
        <w:rPr>
          <w:rFonts w:asciiTheme="minorHAnsi" w:eastAsia="Arial" w:hAnsiTheme="minorHAnsi" w:cstheme="minorHAnsi"/>
          <w:sz w:val="24"/>
          <w:szCs w:val="24"/>
        </w:rPr>
        <w:t>riamente por moradores, trabalhadores, estudantes e veículos de serviços essenciais. Diante de relatos e preocupações quanto às condições estruturais da referida ponte, torna-se imprescindível que esta Casa tenha acesso às informações técnicas atualizadas,</w:t>
      </w:r>
      <w:r w:rsidRPr="00455E8E">
        <w:rPr>
          <w:rFonts w:asciiTheme="minorHAnsi" w:eastAsia="Arial" w:hAnsiTheme="minorHAnsi" w:cstheme="minorHAnsi"/>
          <w:sz w:val="24"/>
          <w:szCs w:val="24"/>
        </w:rPr>
        <w:t xml:space="preserve"> a fim de acompanhar as providências adotadas pelo Poder Executivo e assegurar que todas as medidas necessárias estejam sendo tomadas para garantir a segurança dos usuários.</w:t>
      </w:r>
    </w:p>
    <w:p w:rsidR="007E5611" w:rsidRPr="00455E8E" w:rsidRDefault="00330652">
      <w:pPr>
        <w:spacing w:before="240" w:after="240" w:line="240" w:lineRule="auto"/>
        <w:ind w:firstLine="72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455E8E">
        <w:rPr>
          <w:rFonts w:asciiTheme="minorHAnsi" w:eastAsia="Arial" w:hAnsiTheme="minorHAnsi" w:cstheme="minorHAnsi"/>
          <w:sz w:val="24"/>
          <w:szCs w:val="24"/>
        </w:rPr>
        <w:t>O acesso aos laudos, às informações sobre intervenções já realizadas, às medidas e</w:t>
      </w:r>
      <w:r w:rsidRPr="00455E8E">
        <w:rPr>
          <w:rFonts w:asciiTheme="minorHAnsi" w:eastAsia="Arial" w:hAnsiTheme="minorHAnsi" w:cstheme="minorHAnsi"/>
          <w:sz w:val="24"/>
          <w:szCs w:val="24"/>
        </w:rPr>
        <w:t>mergenciais e ao planejamento futuro permitirá maior transparência administrativa, além de possibilitar o adequado exercício da função fiscalizadora do Legislativo, prevenindo riscos e resguardando o interesse público.</w:t>
      </w:r>
    </w:p>
    <w:p w:rsidR="007E5611" w:rsidRPr="00455E8E" w:rsidRDefault="007E5611">
      <w:pPr>
        <w:spacing w:after="120" w:line="240" w:lineRule="auto"/>
        <w:jc w:val="center"/>
        <w:rPr>
          <w:rFonts w:asciiTheme="minorHAnsi" w:eastAsia="Arial" w:hAnsiTheme="minorHAnsi" w:cstheme="minorHAnsi"/>
          <w:sz w:val="24"/>
          <w:szCs w:val="24"/>
        </w:rPr>
      </w:pPr>
      <w:bookmarkStart w:id="0" w:name="_heading=h.3jlifvmmdpqf" w:colFirst="0" w:colLast="0"/>
      <w:bookmarkEnd w:id="0"/>
    </w:p>
    <w:p w:rsidR="007E5611" w:rsidRPr="00455E8E" w:rsidRDefault="00330652">
      <w:pPr>
        <w:spacing w:after="120" w:line="240" w:lineRule="auto"/>
        <w:jc w:val="center"/>
        <w:rPr>
          <w:rFonts w:asciiTheme="minorHAnsi" w:eastAsia="Arial" w:hAnsiTheme="minorHAnsi" w:cstheme="minorHAnsi"/>
          <w:sz w:val="24"/>
          <w:szCs w:val="24"/>
        </w:rPr>
      </w:pPr>
      <w:bookmarkStart w:id="1" w:name="_heading=h.gjdgxs" w:colFirst="0" w:colLast="0"/>
      <w:bookmarkEnd w:id="1"/>
      <w:r w:rsidRPr="00455E8E">
        <w:rPr>
          <w:rFonts w:asciiTheme="minorHAnsi" w:eastAsia="Arial" w:hAnsiTheme="minorHAnsi" w:cstheme="minorHAnsi"/>
          <w:sz w:val="24"/>
          <w:szCs w:val="24"/>
        </w:rPr>
        <w:lastRenderedPageBreak/>
        <w:t xml:space="preserve">Sala das Sessões, </w:t>
      </w:r>
      <w:r w:rsidR="00455E8E">
        <w:rPr>
          <w:rFonts w:asciiTheme="minorHAnsi" w:eastAsia="Arial" w:hAnsiTheme="minorHAnsi" w:cstheme="minorHAnsi"/>
          <w:sz w:val="24"/>
          <w:szCs w:val="24"/>
        </w:rPr>
        <w:t>23</w:t>
      </w:r>
      <w:r w:rsidRPr="00455E8E">
        <w:rPr>
          <w:rFonts w:asciiTheme="minorHAnsi" w:eastAsia="Arial" w:hAnsiTheme="minorHAnsi" w:cstheme="minorHAnsi"/>
          <w:sz w:val="24"/>
          <w:szCs w:val="24"/>
        </w:rPr>
        <w:t xml:space="preserve"> de fevereiro </w:t>
      </w:r>
      <w:r w:rsidRPr="00455E8E">
        <w:rPr>
          <w:rFonts w:asciiTheme="minorHAnsi" w:eastAsia="Arial" w:hAnsiTheme="minorHAnsi" w:cstheme="minorHAnsi"/>
          <w:sz w:val="24"/>
          <w:szCs w:val="24"/>
        </w:rPr>
        <w:t>de 2026.</w:t>
      </w:r>
    </w:p>
    <w:p w:rsidR="007E5611" w:rsidRPr="00455E8E" w:rsidRDefault="007E5611">
      <w:pPr>
        <w:spacing w:after="120" w:line="240" w:lineRule="auto"/>
        <w:jc w:val="center"/>
        <w:rPr>
          <w:rFonts w:asciiTheme="minorHAnsi" w:eastAsia="Arial" w:hAnsiTheme="minorHAnsi" w:cstheme="minorHAnsi"/>
          <w:sz w:val="24"/>
          <w:szCs w:val="24"/>
        </w:rPr>
      </w:pPr>
    </w:p>
    <w:p w:rsidR="007E5611" w:rsidRPr="00455E8E" w:rsidRDefault="00330652" w:rsidP="00455E8E">
      <w:pPr>
        <w:spacing w:after="0" w:line="240" w:lineRule="auto"/>
        <w:jc w:val="center"/>
        <w:rPr>
          <w:rFonts w:asciiTheme="minorHAnsi" w:eastAsia="Arial" w:hAnsiTheme="minorHAnsi" w:cstheme="minorHAnsi"/>
          <w:b/>
          <w:bCs/>
          <w:sz w:val="24"/>
          <w:szCs w:val="24"/>
        </w:rPr>
      </w:pPr>
      <w:bookmarkStart w:id="2" w:name="_GoBack"/>
      <w:bookmarkEnd w:id="2"/>
      <w:r w:rsidRPr="00455E8E">
        <w:rPr>
          <w:rFonts w:asciiTheme="minorHAnsi" w:eastAsia="Arial" w:hAnsiTheme="minorHAnsi" w:cstheme="minorHAnsi"/>
          <w:b/>
          <w:bCs/>
          <w:sz w:val="24"/>
          <w:szCs w:val="24"/>
        </w:rPr>
        <w:t>Gabriel Vinícius Silveira de Araújo - Gael Silveira</w:t>
      </w:r>
    </w:p>
    <w:p w:rsidR="007E5611" w:rsidRPr="00455E8E" w:rsidRDefault="00330652" w:rsidP="00455E8E">
      <w:pPr>
        <w:spacing w:after="0" w:line="240" w:lineRule="auto"/>
        <w:jc w:val="center"/>
        <w:rPr>
          <w:rFonts w:asciiTheme="minorHAnsi" w:eastAsia="Arial" w:hAnsiTheme="minorHAnsi" w:cstheme="minorHAnsi"/>
          <w:b/>
          <w:bCs/>
          <w:sz w:val="24"/>
          <w:szCs w:val="24"/>
        </w:rPr>
      </w:pPr>
      <w:r w:rsidRPr="00455E8E">
        <w:rPr>
          <w:rFonts w:asciiTheme="minorHAnsi" w:eastAsia="Arial" w:hAnsiTheme="minorHAnsi" w:cstheme="minorHAnsi"/>
          <w:b/>
          <w:bCs/>
          <w:sz w:val="24"/>
          <w:szCs w:val="24"/>
        </w:rPr>
        <w:t>Vereador do Município de Pedro Leopoldo</w:t>
      </w:r>
    </w:p>
    <w:sectPr w:rsidR="007E5611" w:rsidRPr="00455E8E">
      <w:headerReference w:type="default" r:id="rId8"/>
      <w:footerReference w:type="default" r:id="rId9"/>
      <w:pgSz w:w="11906" w:h="16838"/>
      <w:pgMar w:top="1134" w:right="567" w:bottom="567" w:left="1134" w:header="567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30652">
      <w:pPr>
        <w:spacing w:after="0" w:line="240" w:lineRule="auto"/>
      </w:pPr>
      <w:r>
        <w:separator/>
      </w:r>
    </w:p>
  </w:endnote>
  <w:endnote w:type="continuationSeparator" w:id="0">
    <w:p w:rsidR="00000000" w:rsidRDefault="00330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D31DCA-DEB2-4A76-86F7-378670F5624A}"/>
    <w:embedBold r:id="rId2" w:fontKey="{45AE4D70-E0D0-4213-A33B-2E29E193EDDE}"/>
  </w:font>
  <w:font w:name="DejaVu 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8A6CC36-9111-4FA5-9212-BCE4DDCEBD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5D04530-97CB-4E01-8B2A-31503DEEF2B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9D11C70-407C-4393-85DF-27D839DDC0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E8E" w:rsidRPr="004234BC" w:rsidRDefault="00455E8E" w:rsidP="00455E8E">
    <w:pPr>
      <w:pStyle w:val="Rodap"/>
      <w:pBdr>
        <w:bottom w:val="single" w:sz="12" w:space="1" w:color="auto"/>
      </w:pBdr>
      <w:rPr>
        <w:sz w:val="16"/>
        <w:szCs w:val="16"/>
      </w:rPr>
    </w:pPr>
  </w:p>
  <w:p w:rsidR="00455E8E" w:rsidRDefault="00455E8E" w:rsidP="00455E8E">
    <w:pPr>
      <w:pStyle w:val="Rodap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Rua Comendador Antônio Alves, 389 – Centro – Pedro Leopoldo – CEP 33250-033 – Fone: 31 3665-3200 </w:t>
    </w:r>
  </w:p>
  <w:p w:rsidR="00455E8E" w:rsidRDefault="00455E8E" w:rsidP="00455E8E">
    <w:pPr>
      <w:pStyle w:val="Rodap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E-mail: </w:t>
    </w:r>
    <w:hyperlink r:id="rId1" w:history="1">
      <w:r>
        <w:rPr>
          <w:rStyle w:val="Hyperlink"/>
          <w:rFonts w:ascii="Arial" w:hAnsi="Arial" w:cs="Arial"/>
          <w:sz w:val="18"/>
          <w:szCs w:val="18"/>
        </w:rPr>
        <w:t>camarapl@camarapl.mg.gov.br</w:t>
      </w:r>
    </w:hyperlink>
    <w:r>
      <w:rPr>
        <w:rFonts w:ascii="Arial" w:hAnsi="Arial" w:cs="Arial"/>
        <w:sz w:val="18"/>
        <w:szCs w:val="18"/>
      </w:rPr>
      <w:t xml:space="preserve"> – Home Page: </w:t>
    </w:r>
    <w:r>
      <w:rPr>
        <w:rStyle w:val="Hyperlink"/>
        <w:rFonts w:ascii="Arial" w:hAnsi="Arial" w:cs="Arial"/>
        <w:sz w:val="18"/>
        <w:szCs w:val="18"/>
      </w:rPr>
      <w:t>www.pedroleopoldo.mg.leg.br</w:t>
    </w:r>
  </w:p>
  <w:p w:rsidR="007E5611" w:rsidRPr="00455E8E" w:rsidRDefault="007E5611" w:rsidP="00455E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30652">
      <w:pPr>
        <w:spacing w:after="0" w:line="240" w:lineRule="auto"/>
      </w:pPr>
      <w:r>
        <w:separator/>
      </w:r>
    </w:p>
  </w:footnote>
  <w:footnote w:type="continuationSeparator" w:id="0">
    <w:p w:rsidR="00000000" w:rsidRDefault="00330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611" w:rsidRDefault="003306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35"/>
        <w:szCs w:val="35"/>
      </w:rPr>
    </w:pPr>
    <w:r>
      <w:rPr>
        <w:rFonts w:ascii="Arial" w:eastAsia="Arial" w:hAnsi="Arial" w:cs="Arial"/>
        <w:b/>
        <w:bCs/>
        <w:color w:val="000000"/>
        <w:sz w:val="35"/>
        <w:szCs w:val="35"/>
      </w:rPr>
      <w:t>CÂMARA MUNICIPAL DE PEDRO LEOPOLDO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-329552</wp:posOffset>
          </wp:positionH>
          <wp:positionV relativeFrom="paragraph">
            <wp:posOffset>-121904</wp:posOffset>
          </wp:positionV>
          <wp:extent cx="869315" cy="996315"/>
          <wp:effectExtent l="0" t="0" r="0" b="0"/>
          <wp:wrapNone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9315" cy="996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E5611" w:rsidRDefault="003306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</w:rPr>
    </w:pPr>
    <w:r>
      <w:rPr>
        <w:rFonts w:ascii="Arial" w:eastAsia="Arial" w:hAnsi="Arial" w:cs="Arial"/>
        <w:b/>
        <w:bCs/>
        <w:color w:val="000000"/>
      </w:rPr>
      <w:t>ESTADO DE MINAS GERAIS</w:t>
    </w:r>
  </w:p>
  <w:p w:rsidR="007E5611" w:rsidRDefault="007E56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</w:rPr>
    </w:pPr>
  </w:p>
  <w:p w:rsidR="007E5611" w:rsidRDefault="003306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</w:rPr>
    </w:pPr>
    <w:r>
      <w:rPr>
        <w:rFonts w:ascii="Arial" w:eastAsia="Arial" w:hAnsi="Arial" w:cs="Arial"/>
        <w:b/>
        <w:bCs/>
      </w:rPr>
      <w:t>NOVO TEMPO, NOVAS IDEIAS!</w:t>
    </w:r>
  </w:p>
  <w:p w:rsidR="007E5611" w:rsidRDefault="007E56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17677"/>
    <w:multiLevelType w:val="multilevel"/>
    <w:tmpl w:val="0A604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611"/>
    <w:rsid w:val="00330652"/>
    <w:rsid w:val="00455E8E"/>
    <w:rsid w:val="007E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9A2F8"/>
  <w15:docId w15:val="{4D47A76D-3300-4E98-9FBC-A04E86EF8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937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rsid w:val="00793723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7937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rsid w:val="00793723"/>
    <w:rPr>
      <w:rFonts w:ascii="Calibri" w:eastAsia="Calibri" w:hAnsi="Calibri" w:cs="Times New Roman"/>
    </w:rPr>
  </w:style>
  <w:style w:type="character" w:styleId="Hyperlink">
    <w:name w:val="Hyperlink"/>
    <w:rsid w:val="00793723"/>
    <w:rPr>
      <w:color w:val="000080"/>
      <w:u w:val="single"/>
    </w:rPr>
  </w:style>
  <w:style w:type="paragraph" w:customStyle="1" w:styleId="Standard">
    <w:name w:val="Standard"/>
    <w:rsid w:val="00793723"/>
    <w:pPr>
      <w:widowControl w:val="0"/>
      <w:suppressAutoHyphens/>
      <w:autoSpaceDN w:val="0"/>
      <w:textAlignment w:val="baseline"/>
    </w:pPr>
    <w:rPr>
      <w:rFonts w:ascii="Times New Roman" w:eastAsia="DejaVu Sans" w:hAnsi="Times New Roman" w:cs="DejaVu Sans"/>
      <w:kern w:val="3"/>
      <w:sz w:val="24"/>
      <w:szCs w:val="24"/>
    </w:rPr>
  </w:style>
  <w:style w:type="paragraph" w:customStyle="1" w:styleId="Standarduser">
    <w:name w:val="Standard (user)"/>
    <w:rsid w:val="00793723"/>
    <w:pPr>
      <w:widowControl w:val="0"/>
      <w:suppressAutoHyphens/>
      <w:autoSpaceDE w:val="0"/>
      <w:autoSpaceDN w:val="0"/>
      <w:textAlignment w:val="baseline"/>
    </w:pPr>
    <w:rPr>
      <w:rFonts w:ascii="Times New Roman" w:eastAsia="Arial" w:hAnsi="Times New Roman"/>
      <w:kern w:val="3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3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377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basedOn w:val="Normal"/>
    <w:uiPriority w:val="34"/>
    <w:qFormat/>
    <w:rsid w:val="00624BE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06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SemEspaamento">
    <w:name w:val="No Spacing"/>
    <w:uiPriority w:val="1"/>
    <w:qFormat/>
    <w:rsid w:val="009254F9"/>
    <w:rPr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pl@camarapl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g4pmCmlPTtARjNN/7g7odnWj8w==">CgMxLjAyDmguM2psaWZ2bW1kcHFmMghoLmdqZGd4czgAciExbjQ3Y1A2SEktcDdhVUYyR18tMDVjY0lnd3JSVnJPdC0=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358</Words>
  <Characters>1934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Adriana Mara</dc:creator>
  <cp:lastModifiedBy>Assessoria Parlamentar 8</cp:lastModifiedBy>
  <cp:revision>2</cp:revision>
  <dcterms:created xsi:type="dcterms:W3CDTF">2026-02-12T13:11:00Z</dcterms:created>
  <dcterms:modified xsi:type="dcterms:W3CDTF">2026-02-12T13:11:00Z</dcterms:modified>
</cp:coreProperties>
</file>