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A9BD5" w14:textId="740337F3" w:rsidR="00074E5E" w:rsidRPr="001D7378" w:rsidRDefault="00CD562D" w:rsidP="00CD562D">
      <w:pPr>
        <w:rPr>
          <w:rFonts w:ascii="Arial" w:hAnsi="Arial" w:cs="Arial"/>
        </w:rPr>
      </w:pPr>
      <w:r w:rsidRPr="001D7378">
        <w:rPr>
          <w:rFonts w:ascii="Arial" w:hAnsi="Arial" w:cs="Arial"/>
        </w:rPr>
        <w:t>PROJETO DE LEI Nº /202</w:t>
      </w:r>
      <w:r w:rsidR="007D5FEA">
        <w:rPr>
          <w:rFonts w:ascii="Arial" w:hAnsi="Arial" w:cs="Arial"/>
        </w:rPr>
        <w:t>6</w:t>
      </w:r>
    </w:p>
    <w:p w14:paraId="37DE9D37" w14:textId="626F7CB3" w:rsidR="007D5FEA" w:rsidRDefault="00065C73" w:rsidP="001D7378">
      <w:pPr>
        <w:ind w:left="4248"/>
        <w:jc w:val="both"/>
        <w:rPr>
          <w:rFonts w:ascii="Arial" w:hAnsi="Arial" w:cs="Arial"/>
        </w:rPr>
      </w:pPr>
      <w:r w:rsidRPr="00065C73">
        <w:rPr>
          <w:rFonts w:ascii="Arial" w:hAnsi="Arial" w:cs="Arial"/>
        </w:rPr>
        <w:t>Dispõe sobre o reconhecimento da Capoeira como Patrimônio Cultural Imaterial do Município de Pedro Leopoldo e dá outras providências.</w:t>
      </w:r>
    </w:p>
    <w:p w14:paraId="2DAEFB21" w14:textId="77777777" w:rsidR="00065C73" w:rsidRDefault="00065C73" w:rsidP="00065C73">
      <w:pPr>
        <w:jc w:val="both"/>
        <w:rPr>
          <w:rFonts w:ascii="Arial" w:hAnsi="Arial" w:cs="Arial"/>
        </w:rPr>
      </w:pPr>
    </w:p>
    <w:p w14:paraId="67B0E619" w14:textId="0006DC88" w:rsidR="00065C73" w:rsidRDefault="00065C73" w:rsidP="00065C73">
      <w:pPr>
        <w:jc w:val="both"/>
        <w:rPr>
          <w:rFonts w:ascii="Arial" w:hAnsi="Arial" w:cs="Arial"/>
          <w:b/>
          <w:bCs/>
        </w:rPr>
      </w:pPr>
      <w:r w:rsidRPr="00065C73">
        <w:rPr>
          <w:rFonts w:ascii="Arial" w:hAnsi="Arial" w:cs="Arial"/>
          <w:b/>
          <w:bCs/>
        </w:rPr>
        <w:t>A CÂMARA MUNICIPAL DE PEDRO LEOPOLDO APROVA:</w:t>
      </w:r>
    </w:p>
    <w:p w14:paraId="12BEFD6E" w14:textId="39E0A078" w:rsidR="00065C73" w:rsidRPr="00065C73" w:rsidRDefault="00065C73" w:rsidP="00065C73">
      <w:pPr>
        <w:jc w:val="both"/>
        <w:rPr>
          <w:rFonts w:ascii="Arial" w:hAnsi="Arial" w:cs="Arial"/>
        </w:rPr>
      </w:pPr>
      <w:r w:rsidRPr="00065C73">
        <w:rPr>
          <w:rFonts w:ascii="Arial" w:hAnsi="Arial" w:cs="Arial"/>
        </w:rPr>
        <w:t>Art. 1º</w:t>
      </w:r>
      <w:r>
        <w:rPr>
          <w:rFonts w:ascii="Arial" w:hAnsi="Arial" w:cs="Arial"/>
        </w:rPr>
        <w:t xml:space="preserve"> </w:t>
      </w:r>
      <w:r w:rsidRPr="00065C73">
        <w:rPr>
          <w:rFonts w:ascii="Arial" w:hAnsi="Arial" w:cs="Arial"/>
        </w:rPr>
        <w:t>Fica reconhecida a Capoeira como Patrimônio Cultural Imaterial do Município de Pedro Leopoldo.</w:t>
      </w:r>
    </w:p>
    <w:p w14:paraId="44BA3A82" w14:textId="2FEDFAB0" w:rsidR="00065C73" w:rsidRPr="00065C73" w:rsidRDefault="00065C73" w:rsidP="00065C73">
      <w:pPr>
        <w:jc w:val="both"/>
        <w:rPr>
          <w:rFonts w:ascii="Arial" w:hAnsi="Arial" w:cs="Arial"/>
        </w:rPr>
      </w:pPr>
      <w:r w:rsidRPr="00065C73">
        <w:rPr>
          <w:rFonts w:ascii="Arial" w:hAnsi="Arial" w:cs="Arial"/>
        </w:rPr>
        <w:t>Art. 2º</w:t>
      </w:r>
      <w:r>
        <w:rPr>
          <w:rFonts w:ascii="Arial" w:hAnsi="Arial" w:cs="Arial"/>
        </w:rPr>
        <w:t xml:space="preserve"> </w:t>
      </w:r>
      <w:r w:rsidRPr="00065C73">
        <w:rPr>
          <w:rFonts w:ascii="Arial" w:hAnsi="Arial" w:cs="Arial"/>
        </w:rPr>
        <w:t>O reconhecimento de que trata esta Lei tem como finalidade valorizar, preservar e promover a Capoeira como manifestação cultural, artística, esportiva e educacional, nos termos da Constituição Federal e da legislação vigente.</w:t>
      </w:r>
    </w:p>
    <w:p w14:paraId="7A0E7903" w14:textId="22ADB597" w:rsidR="00065C73" w:rsidRPr="00065C73" w:rsidRDefault="00065C73" w:rsidP="00065C73">
      <w:pPr>
        <w:jc w:val="both"/>
        <w:rPr>
          <w:rFonts w:ascii="Arial" w:hAnsi="Arial" w:cs="Arial"/>
        </w:rPr>
      </w:pPr>
      <w:r w:rsidRPr="00065C73">
        <w:rPr>
          <w:rFonts w:ascii="Arial" w:hAnsi="Arial" w:cs="Arial"/>
        </w:rPr>
        <w:t>Art. 3º</w:t>
      </w:r>
      <w:r>
        <w:rPr>
          <w:rFonts w:ascii="Arial" w:hAnsi="Arial" w:cs="Arial"/>
        </w:rPr>
        <w:t xml:space="preserve"> </w:t>
      </w:r>
      <w:r w:rsidRPr="00065C73">
        <w:rPr>
          <w:rFonts w:ascii="Arial" w:hAnsi="Arial" w:cs="Arial"/>
        </w:rPr>
        <w:t>O Município poderá apoiar, mediante disponibilidade orçamentária e observada a legislação aplicável, iniciativas culturais relacionadas à Capoeira, inclusive por meio de parcerias, editais e programas já existentes.</w:t>
      </w:r>
    </w:p>
    <w:p w14:paraId="6442CDCA" w14:textId="0B23AE34" w:rsidR="00FD4F6C" w:rsidRDefault="00065C73" w:rsidP="00065C73">
      <w:pPr>
        <w:jc w:val="both"/>
        <w:rPr>
          <w:rFonts w:ascii="Arial" w:hAnsi="Arial" w:cs="Arial"/>
        </w:rPr>
      </w:pPr>
      <w:r w:rsidRPr="00065C73">
        <w:rPr>
          <w:rFonts w:ascii="Arial" w:hAnsi="Arial" w:cs="Arial"/>
        </w:rPr>
        <w:t>Art. 4º</w:t>
      </w:r>
      <w:r>
        <w:rPr>
          <w:rFonts w:ascii="Arial" w:hAnsi="Arial" w:cs="Arial"/>
        </w:rPr>
        <w:t xml:space="preserve"> </w:t>
      </w:r>
      <w:r w:rsidR="00FD4F6C">
        <w:rPr>
          <w:rFonts w:ascii="Arial" w:hAnsi="Arial" w:cs="Arial"/>
        </w:rPr>
        <w:t>Para os efeitos desta Lei será realizada a inscrição do bem cultural no livro das Formas de Expressão, conforme Lei n° 2963 de 13 de julho de 2007.</w:t>
      </w:r>
    </w:p>
    <w:p w14:paraId="334F11E9" w14:textId="080121DD" w:rsidR="00065C73" w:rsidRDefault="00FD4F6C" w:rsidP="000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Art.5° Esta Lei entra em vigor na data de sua publicação. </w:t>
      </w:r>
    </w:p>
    <w:p w14:paraId="2E7CC9E4" w14:textId="77777777" w:rsidR="009C2E2D" w:rsidRPr="00065C73" w:rsidRDefault="009C2E2D" w:rsidP="00065C73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6ED4FFBE" w14:textId="77777777" w:rsidR="007D5FEA" w:rsidRPr="001D7378" w:rsidRDefault="007D5FEA" w:rsidP="007D5FEA">
      <w:pPr>
        <w:jc w:val="both"/>
        <w:rPr>
          <w:rFonts w:ascii="Arial" w:hAnsi="Arial" w:cs="Arial"/>
        </w:rPr>
      </w:pPr>
    </w:p>
    <w:p w14:paraId="76068740" w14:textId="690276AD" w:rsidR="00CD562D" w:rsidRDefault="00065C73" w:rsidP="00065C73">
      <w:pPr>
        <w:jc w:val="center"/>
        <w:rPr>
          <w:rFonts w:ascii="Arial" w:hAnsi="Arial" w:cs="Arial"/>
          <w:sz w:val="24"/>
          <w:szCs w:val="24"/>
        </w:rPr>
      </w:pPr>
      <w:r w:rsidRPr="00065C73">
        <w:rPr>
          <w:rFonts w:ascii="Arial" w:hAnsi="Arial" w:cs="Arial"/>
          <w:sz w:val="24"/>
          <w:szCs w:val="24"/>
        </w:rPr>
        <w:t xml:space="preserve">Sala das Sessões, </w:t>
      </w:r>
      <w:r w:rsidR="009C2E2D">
        <w:rPr>
          <w:rFonts w:ascii="Arial" w:hAnsi="Arial" w:cs="Arial"/>
          <w:sz w:val="24"/>
          <w:szCs w:val="24"/>
        </w:rPr>
        <w:t xml:space="preserve">13 de março </w:t>
      </w:r>
      <w:r w:rsidRPr="00065C73">
        <w:rPr>
          <w:rFonts w:ascii="Arial" w:hAnsi="Arial" w:cs="Arial"/>
          <w:sz w:val="24"/>
          <w:szCs w:val="24"/>
        </w:rPr>
        <w:t>2026</w:t>
      </w:r>
      <w:r w:rsidR="009C2E2D">
        <w:rPr>
          <w:rFonts w:ascii="Arial" w:hAnsi="Arial" w:cs="Arial"/>
          <w:sz w:val="24"/>
          <w:szCs w:val="24"/>
        </w:rPr>
        <w:t>.</w:t>
      </w:r>
    </w:p>
    <w:p w14:paraId="7AE3403B" w14:textId="6DF7D9E8" w:rsidR="00065C73" w:rsidRDefault="00C00F79" w:rsidP="00C00F79">
      <w:pPr>
        <w:tabs>
          <w:tab w:val="left" w:pos="57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19D661F" w14:textId="77777777" w:rsidR="00065C73" w:rsidRDefault="00065C73" w:rsidP="00CD562D">
      <w:pPr>
        <w:rPr>
          <w:rFonts w:ascii="Arial" w:hAnsi="Arial" w:cs="Arial"/>
          <w:sz w:val="24"/>
          <w:szCs w:val="24"/>
        </w:rPr>
      </w:pPr>
    </w:p>
    <w:p w14:paraId="47F5E07C" w14:textId="77777777" w:rsidR="00065C73" w:rsidRDefault="00065C73" w:rsidP="00CD562D">
      <w:pPr>
        <w:rPr>
          <w:rFonts w:ascii="Arial" w:hAnsi="Arial" w:cs="Arial"/>
          <w:sz w:val="24"/>
          <w:szCs w:val="24"/>
        </w:rPr>
      </w:pPr>
    </w:p>
    <w:p w14:paraId="555E1AF9" w14:textId="77777777" w:rsidR="00065C73" w:rsidRDefault="00065C73" w:rsidP="00CD562D">
      <w:pPr>
        <w:rPr>
          <w:rFonts w:ascii="Arial" w:hAnsi="Arial" w:cs="Arial"/>
          <w:sz w:val="24"/>
          <w:szCs w:val="24"/>
        </w:rPr>
      </w:pPr>
    </w:p>
    <w:p w14:paraId="474C2146" w14:textId="77777777" w:rsidR="00065C73" w:rsidRDefault="00065C73" w:rsidP="00CD562D">
      <w:pPr>
        <w:rPr>
          <w:rFonts w:ascii="Arial" w:hAnsi="Arial" w:cs="Arial"/>
          <w:sz w:val="24"/>
          <w:szCs w:val="24"/>
        </w:rPr>
      </w:pPr>
    </w:p>
    <w:p w14:paraId="376AEF11" w14:textId="77777777" w:rsidR="00065C73" w:rsidRDefault="00065C73" w:rsidP="00CD562D">
      <w:pPr>
        <w:rPr>
          <w:rFonts w:ascii="Arial" w:hAnsi="Arial" w:cs="Arial"/>
          <w:sz w:val="24"/>
          <w:szCs w:val="24"/>
        </w:rPr>
      </w:pPr>
    </w:p>
    <w:p w14:paraId="7EBF254B" w14:textId="77777777" w:rsidR="00065C73" w:rsidRDefault="00065C73" w:rsidP="00CD562D">
      <w:pPr>
        <w:rPr>
          <w:rFonts w:ascii="Arial" w:hAnsi="Arial" w:cs="Arial"/>
          <w:sz w:val="24"/>
          <w:szCs w:val="24"/>
        </w:rPr>
      </w:pPr>
    </w:p>
    <w:p w14:paraId="4B02F0A4" w14:textId="77777777" w:rsidR="00065C73" w:rsidRDefault="00065C73" w:rsidP="00CD562D">
      <w:pPr>
        <w:rPr>
          <w:rFonts w:ascii="Arial" w:hAnsi="Arial" w:cs="Arial"/>
          <w:sz w:val="24"/>
          <w:szCs w:val="24"/>
        </w:rPr>
      </w:pPr>
    </w:p>
    <w:p w14:paraId="292DA358" w14:textId="77777777" w:rsidR="00065C73" w:rsidRDefault="00065C73" w:rsidP="00CD562D">
      <w:pPr>
        <w:rPr>
          <w:rFonts w:ascii="Arial" w:hAnsi="Arial" w:cs="Arial"/>
          <w:sz w:val="24"/>
          <w:szCs w:val="24"/>
        </w:rPr>
      </w:pPr>
    </w:p>
    <w:p w14:paraId="6FC4E92D" w14:textId="77777777" w:rsidR="00065C73" w:rsidRDefault="00065C73" w:rsidP="00CD562D">
      <w:pPr>
        <w:rPr>
          <w:rFonts w:ascii="Arial" w:hAnsi="Arial" w:cs="Arial"/>
          <w:sz w:val="24"/>
          <w:szCs w:val="24"/>
        </w:rPr>
      </w:pPr>
    </w:p>
    <w:p w14:paraId="711D2A5C" w14:textId="77777777" w:rsidR="00E36092" w:rsidRDefault="00E36092" w:rsidP="00CD562D">
      <w:pPr>
        <w:rPr>
          <w:rFonts w:ascii="Arial" w:hAnsi="Arial" w:cs="Arial"/>
          <w:sz w:val="24"/>
          <w:szCs w:val="24"/>
        </w:rPr>
      </w:pPr>
    </w:p>
    <w:p w14:paraId="737F8AB2" w14:textId="77777777" w:rsidR="00CD562D" w:rsidRPr="00CD562D" w:rsidRDefault="00CD562D" w:rsidP="00CD562D">
      <w:pPr>
        <w:jc w:val="center"/>
        <w:rPr>
          <w:rFonts w:ascii="Arial" w:hAnsi="Arial" w:cs="Arial"/>
          <w:b/>
          <w:sz w:val="24"/>
          <w:szCs w:val="24"/>
        </w:rPr>
      </w:pPr>
      <w:r w:rsidRPr="00CD562D">
        <w:rPr>
          <w:rFonts w:ascii="Arial" w:hAnsi="Arial" w:cs="Arial"/>
          <w:b/>
          <w:sz w:val="24"/>
          <w:szCs w:val="24"/>
        </w:rPr>
        <w:t>JUSTIFICATIVA</w:t>
      </w:r>
    </w:p>
    <w:p w14:paraId="7EF8D6F5" w14:textId="77777777" w:rsidR="00CD562D" w:rsidRDefault="00CD562D" w:rsidP="00CD562D">
      <w:pPr>
        <w:rPr>
          <w:rFonts w:ascii="Arial" w:hAnsi="Arial" w:cs="Arial"/>
          <w:sz w:val="24"/>
          <w:szCs w:val="24"/>
        </w:rPr>
      </w:pPr>
    </w:p>
    <w:p w14:paraId="7D103163" w14:textId="77777777" w:rsidR="00065C73" w:rsidRPr="00065C73" w:rsidRDefault="00065C73" w:rsidP="00065C73">
      <w:pPr>
        <w:rPr>
          <w:rFonts w:ascii="Arial" w:hAnsi="Arial" w:cs="Arial"/>
          <w:sz w:val="24"/>
          <w:szCs w:val="24"/>
        </w:rPr>
      </w:pPr>
      <w:r w:rsidRPr="00065C73">
        <w:rPr>
          <w:rFonts w:ascii="Arial" w:hAnsi="Arial" w:cs="Arial"/>
          <w:sz w:val="24"/>
          <w:szCs w:val="24"/>
        </w:rPr>
        <w:t>A Capoeira é uma das mais importantes expressões culturais brasileiras, reunindo arte, dança, música, esporte, tradição e resistência histórica. Reconhecida como Patrimônio Cultural Imaterial da Humanidade pela UNESCO, a Capoeira representa um símbolo de identidade nacional e de valorização das raízes afro-brasileiras.</w:t>
      </w:r>
    </w:p>
    <w:p w14:paraId="71439215" w14:textId="77777777" w:rsidR="00065C73" w:rsidRPr="00065C73" w:rsidRDefault="00065C73" w:rsidP="00065C73">
      <w:pPr>
        <w:rPr>
          <w:rFonts w:ascii="Arial" w:hAnsi="Arial" w:cs="Arial"/>
          <w:sz w:val="24"/>
          <w:szCs w:val="24"/>
        </w:rPr>
      </w:pPr>
      <w:r w:rsidRPr="00065C73">
        <w:rPr>
          <w:rFonts w:ascii="Arial" w:hAnsi="Arial" w:cs="Arial"/>
          <w:sz w:val="24"/>
          <w:szCs w:val="24"/>
        </w:rPr>
        <w:t>Em Pedro Leopoldo, a Capoeira é praticada por diversos grupos, mestres e alunos, promovendo inclusão social, disciplina, formação cidadã e integração comunitária, especialmente entre crianças e jovens.</w:t>
      </w:r>
    </w:p>
    <w:p w14:paraId="48482365" w14:textId="77777777" w:rsidR="00065C73" w:rsidRPr="00065C73" w:rsidRDefault="00065C73" w:rsidP="00065C73">
      <w:pPr>
        <w:rPr>
          <w:rFonts w:ascii="Arial" w:hAnsi="Arial" w:cs="Arial"/>
          <w:sz w:val="24"/>
          <w:szCs w:val="24"/>
        </w:rPr>
      </w:pPr>
      <w:r w:rsidRPr="00065C73">
        <w:rPr>
          <w:rFonts w:ascii="Arial" w:hAnsi="Arial" w:cs="Arial"/>
          <w:sz w:val="24"/>
          <w:szCs w:val="24"/>
        </w:rPr>
        <w:t>O presente Projeto de Lei não cria despesas obrigatórias ao Poder Executivo, nem interfere na organização administrativa do Município, limitando-se ao reconhecimento de relevante manifestação cultural como patrimônio imaterial local, não havendo, portanto, vício de iniciativa.</w:t>
      </w:r>
    </w:p>
    <w:p w14:paraId="1282A599" w14:textId="77777777" w:rsidR="00065C73" w:rsidRPr="00065C73" w:rsidRDefault="00065C73" w:rsidP="00065C73">
      <w:pPr>
        <w:rPr>
          <w:rFonts w:ascii="Arial" w:hAnsi="Arial" w:cs="Arial"/>
          <w:sz w:val="24"/>
          <w:szCs w:val="24"/>
        </w:rPr>
      </w:pPr>
      <w:r w:rsidRPr="00065C73">
        <w:rPr>
          <w:rFonts w:ascii="Arial" w:hAnsi="Arial" w:cs="Arial"/>
          <w:sz w:val="24"/>
          <w:szCs w:val="24"/>
        </w:rPr>
        <w:t>Dessa forma, trata-se de medida de valorização cultural, fortalecimento da identidade local e incentivo às tradições populares.</w:t>
      </w:r>
    </w:p>
    <w:p w14:paraId="39179222" w14:textId="77777777" w:rsidR="00065C73" w:rsidRPr="00065C73" w:rsidRDefault="00065C73" w:rsidP="00065C73">
      <w:pPr>
        <w:rPr>
          <w:rFonts w:ascii="Arial" w:hAnsi="Arial" w:cs="Arial"/>
          <w:sz w:val="24"/>
          <w:szCs w:val="24"/>
        </w:rPr>
      </w:pPr>
      <w:r w:rsidRPr="00065C73">
        <w:rPr>
          <w:rFonts w:ascii="Arial" w:hAnsi="Arial" w:cs="Arial"/>
          <w:sz w:val="24"/>
          <w:szCs w:val="24"/>
        </w:rPr>
        <w:t>Pelo exposto, conto com o apoio dos nobres pares para aprovação da presente proposição.</w:t>
      </w:r>
    </w:p>
    <w:p w14:paraId="6C26A8AB" w14:textId="77777777" w:rsidR="00CD562D" w:rsidRDefault="00CD562D" w:rsidP="00CD562D">
      <w:pPr>
        <w:rPr>
          <w:rFonts w:ascii="Arial" w:hAnsi="Arial" w:cs="Arial"/>
          <w:sz w:val="24"/>
          <w:szCs w:val="24"/>
        </w:rPr>
      </w:pPr>
    </w:p>
    <w:p w14:paraId="1248E97F" w14:textId="77777777" w:rsidR="009C2E2D" w:rsidRDefault="00065C73" w:rsidP="00FE5D7B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Warle</w:t>
      </w:r>
      <w:r w:rsidR="00783128">
        <w:rPr>
          <w:rFonts w:ascii="Arial" w:hAnsi="Arial" w:cs="Arial"/>
          <w:b/>
          <w:sz w:val="24"/>
          <w:szCs w:val="24"/>
        </w:rPr>
        <w:t>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Alves da Silva</w:t>
      </w:r>
    </w:p>
    <w:p w14:paraId="32916E9F" w14:textId="46D3BDFC" w:rsidR="009C2E2D" w:rsidRDefault="009C2E2D" w:rsidP="009C2E2D">
      <w:pPr>
        <w:tabs>
          <w:tab w:val="left" w:pos="3720"/>
          <w:tab w:val="center" w:pos="481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Cynthia Salomão</w:t>
      </w:r>
    </w:p>
    <w:p w14:paraId="661EBBC8" w14:textId="3C0B50E9" w:rsidR="00CE2127" w:rsidRPr="00FD4F6C" w:rsidRDefault="009C2E2D" w:rsidP="009C2E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FD4F6C" w:rsidRPr="00FD4F6C">
        <w:rPr>
          <w:rFonts w:ascii="Arial" w:hAnsi="Arial" w:cs="Arial"/>
          <w:b/>
          <w:sz w:val="24"/>
          <w:szCs w:val="24"/>
        </w:rPr>
        <w:t>Frederico H. Cota Alves</w:t>
      </w:r>
    </w:p>
    <w:sectPr w:rsidR="00CE2127" w:rsidRPr="00FD4F6C" w:rsidSect="00785FDE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E993A" w14:textId="77777777" w:rsidR="00512D11" w:rsidRDefault="00512D11">
      <w:pPr>
        <w:spacing w:after="0" w:line="240" w:lineRule="auto"/>
      </w:pPr>
      <w:r>
        <w:separator/>
      </w:r>
    </w:p>
  </w:endnote>
  <w:endnote w:type="continuationSeparator" w:id="0">
    <w:p w14:paraId="2DB8C1FE" w14:textId="77777777" w:rsidR="00512D11" w:rsidRDefault="0051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3172E" w14:textId="77777777" w:rsidR="00B032E2" w:rsidRDefault="00B032E2">
    <w:pPr>
      <w:pStyle w:val="Rodap"/>
      <w:pBdr>
        <w:bottom w:val="single" w:sz="12" w:space="1" w:color="auto"/>
      </w:pBdr>
    </w:pPr>
  </w:p>
  <w:p w14:paraId="5E8D2DEE" w14:textId="01F69444" w:rsidR="00B032E2" w:rsidRDefault="00785FDE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</w:t>
    </w:r>
    <w:r w:rsidR="00065C73">
      <w:rPr>
        <w:rFonts w:ascii="Arial" w:hAnsi="Arial" w:cs="Arial"/>
        <w:sz w:val="18"/>
        <w:szCs w:val="18"/>
      </w:rPr>
      <w:t>Comendador Antônio Alves</w:t>
    </w:r>
    <w:r w:rsidRPr="00AA48A5">
      <w:rPr>
        <w:rFonts w:ascii="Arial" w:hAnsi="Arial" w:cs="Arial"/>
        <w:sz w:val="18"/>
        <w:szCs w:val="18"/>
      </w:rPr>
      <w:t xml:space="preserve">, </w:t>
    </w:r>
    <w:r w:rsidR="00065C73">
      <w:rPr>
        <w:rFonts w:ascii="Arial" w:hAnsi="Arial" w:cs="Arial"/>
        <w:sz w:val="18"/>
        <w:szCs w:val="18"/>
      </w:rPr>
      <w:t xml:space="preserve">n° 389 </w:t>
    </w:r>
    <w:r w:rsidRPr="00AA48A5">
      <w:rPr>
        <w:rFonts w:ascii="Arial" w:hAnsi="Arial" w:cs="Arial"/>
        <w:sz w:val="18"/>
        <w:szCs w:val="18"/>
      </w:rPr>
      <w:t>– Centro – Pedro Leopoldo – CEP 33</w:t>
    </w:r>
    <w:r w:rsidR="00065C73">
      <w:rPr>
        <w:rFonts w:ascii="Arial" w:hAnsi="Arial" w:cs="Arial"/>
        <w:sz w:val="18"/>
        <w:szCs w:val="18"/>
      </w:rPr>
      <w:t>250</w:t>
    </w:r>
    <w:r w:rsidRPr="00AA48A5">
      <w:rPr>
        <w:rFonts w:ascii="Arial" w:hAnsi="Arial" w:cs="Arial"/>
        <w:sz w:val="18"/>
        <w:szCs w:val="18"/>
      </w:rPr>
      <w:t>-</w:t>
    </w:r>
    <w:r w:rsidR="00065C73">
      <w:rPr>
        <w:rFonts w:ascii="Arial" w:hAnsi="Arial" w:cs="Arial"/>
        <w:sz w:val="18"/>
        <w:szCs w:val="18"/>
      </w:rPr>
      <w:t xml:space="preserve">033 </w:t>
    </w:r>
    <w:r w:rsidRPr="00AA48A5">
      <w:rPr>
        <w:rFonts w:ascii="Arial" w:hAnsi="Arial" w:cs="Arial"/>
        <w:sz w:val="18"/>
        <w:szCs w:val="18"/>
      </w:rPr>
      <w:t>– Fone: 31 3665-3200 – Fax: 31 3665-3222</w:t>
    </w:r>
  </w:p>
  <w:p w14:paraId="6927E4B7" w14:textId="77777777" w:rsidR="00B032E2" w:rsidRPr="00224BE8" w:rsidRDefault="00785FD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r>
      <w:rPr>
        <w:rFonts w:ascii="Arial" w:hAnsi="Arial" w:cs="Arial"/>
        <w:sz w:val="18"/>
        <w:szCs w:val="18"/>
      </w:rPr>
      <w:t xml:space="preserve">  / </w:t>
    </w:r>
    <w:hyperlink r:id="rId3" w:history="1">
      <w:r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D3C2F" w14:textId="77777777" w:rsidR="00512D11" w:rsidRDefault="00512D11">
      <w:pPr>
        <w:spacing w:after="0" w:line="240" w:lineRule="auto"/>
      </w:pPr>
      <w:r>
        <w:separator/>
      </w:r>
    </w:p>
  </w:footnote>
  <w:footnote w:type="continuationSeparator" w:id="0">
    <w:p w14:paraId="4DE6D5BA" w14:textId="77777777" w:rsidR="00512D11" w:rsidRDefault="0051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10DF8" w14:textId="77777777" w:rsidR="00B032E2" w:rsidRDefault="00FF7F02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2BA2D" wp14:editId="1C3D3F18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A4106" w14:textId="77777777" w:rsidR="00B032E2" w:rsidRDefault="00785FD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187C7D5" wp14:editId="310A2E57">
                                <wp:extent cx="866775" cy="887414"/>
                                <wp:effectExtent l="0" t="0" r="0" b="8255"/>
                                <wp:docPr id="2" name="Imagem 2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1D2BA2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IufgIAAH8FAAAOAAAAZHJzL2Uyb0RvYy54bWysVEtv2zAMvg/YfxB0X+1kaZcacYqsRYcB&#10;QVssHXpWZCkRKouapMTOfv0o2Xm066XDLjJlfiTFj4/JVVtrshXOKzAlHZzllAjDoVJmVdKfj7ef&#10;xpT4wEzFNBhR0p3w9Gr68cOksYUYwhp0JRxBJ8YXjS3pOgRbZJnna1EzfwZWGFRKcDULeHWrrHKs&#10;Qe+1zoZ5fpE14CrrgAvv8e9Np6TT5F9KwcO9lF4EokuKbwvpdOlcxjObTlixcsyuFe+fwf7hFTVT&#10;BoMeXN2wwMjGqb9c1Yo78CDDGYc6AykVFykHzGaQv8pmsWZWpFyQHG8PNPn/55bfbRf2wZHQfoUW&#10;C5iS8HYO/NkjN1ljfdFjIqe+8IiOibbS1fGLKRA0RG53Bz5FGwiP3vLx+fgcVRx1gzy/vMBL9Ho0&#10;t86HbwJqEoWSOixYegLbzn3ooHtIjOZBq+pWaZ0usUnEtXZky7C8Ogx65y9Q2pCmpBefMXQ0MhDN&#10;O8/axD8itUkf7phiksJOi4jR5oeQRFUp0zdiM86FOcRP6IiSGOo9hj3++Kr3GHd5oEWKDCYcjGtl&#10;wHWVfUlZ9bynTHb4vuK+yztSENpli2xFcQnVDlvFQTdF3vJbhVWbMx8emMOxwUrjKgj3eEgNyDr0&#10;EiVrcL/f+h/x2M2opaTBMSyp/7VhTlCivxvs88vBaBTnNl1G51+GeHGnmuWpxmzqa8BWGODSsTyJ&#10;ER/0XpQO6ifcGLMYFVXMcIxd0rAXr0O3HHDjcDGbJRBOqmVhbhaW7yck9uRj+8Sc7Rs3YM/fwX5g&#10;WfGqfztsLIyB2SaAVKm5j6z2xOOUp/HoN1JcI6f3hDruzekfAAAA//8DAFBLAwQUAAYACAAAACEA&#10;HmtE6eIAAAAKAQAADwAAAGRycy9kb3ducmV2LnhtbEyPTU+DQBCG7yb+h82YeDHtQqnFIktjjB+J&#10;N4sf8bZlRyCys4TdAv57x5PeZjJP3nnefDfbTow4+NaRgngZgUCqnGmpVvBS3i+uQPigyejOESr4&#10;Rg+74vQk15lxEz3juA+14BDymVbQhNBnUvqqQav90vVIfPt0g9WB16GWZtATh9tOrqJoI61uiT80&#10;usfbBquv/dEq+Lio35/8/PA6JZdJf/c4lumbKZU6P5tvrkEEnMMfDL/6rA4FOx3ckYwXnYJFul4z&#10;ykMSb0Ewsd1sQByYXKUxyCKX/ysUPwAAAP//AwBQSwECLQAUAAYACAAAACEAtoM4kv4AAADhAQAA&#10;EwAAAAAAAAAAAAAAAAAAAAAAW0NvbnRlbnRfVHlwZXNdLnhtbFBLAQItABQABgAIAAAAIQA4/SH/&#10;1gAAAJQBAAALAAAAAAAAAAAAAAAAAC8BAABfcmVscy8ucmVsc1BLAQItABQABgAIAAAAIQAjvAIu&#10;fgIAAH8FAAAOAAAAAAAAAAAAAAAAAC4CAABkcnMvZTJvRG9jLnhtbFBLAQItABQABgAIAAAAIQAe&#10;a0Tp4gAAAAoBAAAPAAAAAAAAAAAAAAAAANgEAABkcnMvZG93bnJldi54bWxQSwUGAAAAAAQABADz&#10;AAAA5wUAAAAA&#10;" fillcolor="white [3201]" stroked="f" strokeweight=".5pt">
              <v:textbox>
                <w:txbxContent>
                  <w:p w14:paraId="74AA4106" w14:textId="77777777" w:rsidR="00B032E2" w:rsidRDefault="00785FD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187C7D5" wp14:editId="310A2E57">
                          <wp:extent cx="866775" cy="887414"/>
                          <wp:effectExtent l="0" t="0" r="0" b="8255"/>
                          <wp:docPr id="2" name="Imagem 2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85FDE">
      <w:rPr>
        <w:rFonts w:ascii="Arial" w:hAnsi="Arial" w:cs="Arial"/>
        <w:b/>
        <w:sz w:val="36"/>
        <w:szCs w:val="36"/>
      </w:rPr>
      <w:t xml:space="preserve">       </w:t>
    </w:r>
    <w:r w:rsidR="00785FDE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4FF1A9AD" w14:textId="77777777" w:rsidR="00B032E2" w:rsidRDefault="00785FDE">
    <w:pPr>
      <w:pStyle w:val="Cabealho"/>
      <w:jc w:val="center"/>
    </w:pPr>
    <w:r>
      <w:rPr>
        <w:rFonts w:ascii="Arial" w:hAnsi="Arial" w:cs="Arial"/>
        <w:b/>
      </w:rPr>
      <w:t xml:space="preserve">    ESTADO DE MINAS GERAIS</w:t>
    </w:r>
  </w:p>
  <w:p w14:paraId="05072FBD" w14:textId="77777777" w:rsidR="00B032E2" w:rsidRDefault="00B032E2">
    <w:pPr>
      <w:pStyle w:val="Cabealho"/>
    </w:pPr>
  </w:p>
  <w:p w14:paraId="7FBF099F" w14:textId="77777777" w:rsidR="00B032E2" w:rsidRDefault="00B032E2">
    <w:pPr>
      <w:pStyle w:val="Cabealho"/>
      <w:jc w:val="center"/>
      <w:rPr>
        <w:b/>
        <w:sz w:val="24"/>
        <w:szCs w:val="24"/>
      </w:rPr>
    </w:pPr>
  </w:p>
  <w:p w14:paraId="5EE12028" w14:textId="77777777" w:rsidR="00B032E2" w:rsidRPr="005379FC" w:rsidRDefault="00B032E2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8C5"/>
    <w:multiLevelType w:val="hybridMultilevel"/>
    <w:tmpl w:val="CF9ADE08"/>
    <w:lvl w:ilvl="0" w:tplc="B4360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613758"/>
    <w:multiLevelType w:val="hybridMultilevel"/>
    <w:tmpl w:val="BED2FB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32F3"/>
    <w:multiLevelType w:val="hybridMultilevel"/>
    <w:tmpl w:val="7CAE8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1122"/>
    <w:multiLevelType w:val="hybridMultilevel"/>
    <w:tmpl w:val="9B601A0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A538C"/>
    <w:multiLevelType w:val="hybridMultilevel"/>
    <w:tmpl w:val="16C03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DE"/>
    <w:rsid w:val="00065C73"/>
    <w:rsid w:val="00074E5E"/>
    <w:rsid w:val="000A327A"/>
    <w:rsid w:val="000C4E40"/>
    <w:rsid w:val="000C6A1E"/>
    <w:rsid w:val="000E7455"/>
    <w:rsid w:val="001D7378"/>
    <w:rsid w:val="00265013"/>
    <w:rsid w:val="002A0715"/>
    <w:rsid w:val="002A6281"/>
    <w:rsid w:val="0031745E"/>
    <w:rsid w:val="003D0F38"/>
    <w:rsid w:val="003F6A56"/>
    <w:rsid w:val="00405F5F"/>
    <w:rsid w:val="00512D11"/>
    <w:rsid w:val="00603140"/>
    <w:rsid w:val="0064539D"/>
    <w:rsid w:val="006B08C2"/>
    <w:rsid w:val="00715384"/>
    <w:rsid w:val="0077000D"/>
    <w:rsid w:val="00783128"/>
    <w:rsid w:val="00785FDE"/>
    <w:rsid w:val="007D5FEA"/>
    <w:rsid w:val="007E1874"/>
    <w:rsid w:val="00816176"/>
    <w:rsid w:val="008C1F5C"/>
    <w:rsid w:val="008F0FC5"/>
    <w:rsid w:val="00937D52"/>
    <w:rsid w:val="009C2E2D"/>
    <w:rsid w:val="00A12D92"/>
    <w:rsid w:val="00A23673"/>
    <w:rsid w:val="00A27062"/>
    <w:rsid w:val="00AA3595"/>
    <w:rsid w:val="00AF7995"/>
    <w:rsid w:val="00B032E2"/>
    <w:rsid w:val="00B209B4"/>
    <w:rsid w:val="00B223DD"/>
    <w:rsid w:val="00B96995"/>
    <w:rsid w:val="00BD0942"/>
    <w:rsid w:val="00C00F79"/>
    <w:rsid w:val="00C02444"/>
    <w:rsid w:val="00C20C80"/>
    <w:rsid w:val="00C33D60"/>
    <w:rsid w:val="00C763C2"/>
    <w:rsid w:val="00CC1C4C"/>
    <w:rsid w:val="00CD562D"/>
    <w:rsid w:val="00CE2127"/>
    <w:rsid w:val="00CF618C"/>
    <w:rsid w:val="00DB7AFB"/>
    <w:rsid w:val="00DD3C00"/>
    <w:rsid w:val="00DE586A"/>
    <w:rsid w:val="00DE5E17"/>
    <w:rsid w:val="00DE629E"/>
    <w:rsid w:val="00E04AE3"/>
    <w:rsid w:val="00E31AC8"/>
    <w:rsid w:val="00E36092"/>
    <w:rsid w:val="00EC7BAB"/>
    <w:rsid w:val="00F14A3D"/>
    <w:rsid w:val="00F2084C"/>
    <w:rsid w:val="00FA117F"/>
    <w:rsid w:val="00FD4F6C"/>
    <w:rsid w:val="00FE5D7B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EE8E4"/>
  <w15:docId w15:val="{24B362A7-C354-4392-A68F-9FEDC13B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DE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5C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3F6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85FDE"/>
  </w:style>
  <w:style w:type="paragraph" w:styleId="Rodap">
    <w:name w:val="footer"/>
    <w:basedOn w:val="Normal"/>
    <w:link w:val="RodapChar"/>
    <w:uiPriority w:val="99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FDE"/>
  </w:style>
  <w:style w:type="character" w:styleId="Hyperlink">
    <w:name w:val="Hyperlink"/>
    <w:basedOn w:val="Fontepargpadro"/>
    <w:uiPriority w:val="99"/>
    <w:unhideWhenUsed/>
    <w:rsid w:val="00785FD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785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5F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85FD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E2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1D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D7378"/>
    <w:rPr>
      <w:i/>
      <w:iCs/>
    </w:rPr>
  </w:style>
  <w:style w:type="paragraph" w:styleId="NormalWeb">
    <w:name w:val="Normal (Web)"/>
    <w:basedOn w:val="Normal"/>
    <w:uiPriority w:val="99"/>
    <w:unhideWhenUsed/>
    <w:rsid w:val="003F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A5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F6A5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5C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5453-DA54-4EE0-9C8A-AAFD065A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Gabinete 9 - Assessoria 2</cp:lastModifiedBy>
  <cp:revision>2</cp:revision>
  <cp:lastPrinted>2026-03-13T14:38:00Z</cp:lastPrinted>
  <dcterms:created xsi:type="dcterms:W3CDTF">2026-03-13T14:48:00Z</dcterms:created>
  <dcterms:modified xsi:type="dcterms:W3CDTF">2026-03-13T14:48:00Z</dcterms:modified>
</cp:coreProperties>
</file>