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915B0A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4</w:t>
      </w:r>
      <w:r w:rsidR="002275BA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76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D464F0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D464F0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880671" w:rsidRPr="00880671">
        <w:t xml:space="preserve"> </w:t>
      </w:r>
      <w:r w:rsidR="002275BA" w:rsidRPr="002275B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elaboração e execução de um projeto voltado à reformulação paisagística e à melhoria da infraestrutura da pista de </w:t>
      </w:r>
      <w:proofErr w:type="spellStart"/>
      <w:r w:rsidR="002275BA" w:rsidRPr="002275BA">
        <w:rPr>
          <w:rFonts w:asciiTheme="minorHAnsi" w:eastAsia="Times New Roman" w:hAnsiTheme="minorHAnsi" w:cstheme="minorHAnsi"/>
          <w:sz w:val="24"/>
          <w:szCs w:val="24"/>
          <w:lang w:eastAsia="pt-BR"/>
        </w:rPr>
        <w:t>cooper</w:t>
      </w:r>
      <w:proofErr w:type="spellEnd"/>
      <w:r w:rsidR="002275BA" w:rsidRPr="002275B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denominada “Santo Antônio da Barra”, situada às margens da Avenida Rômulo Joviano, consoante a justificativa em anexo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D464F0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2275BA" w:rsidRPr="002275BA" w:rsidRDefault="002275BA" w:rsidP="002275BA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275B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presente indicação tem por objetivo propor ao Poder Executivo a elaboração e execução de um projeto voltado à reformulação paisagística e à melhoria da infraestrutura da pista de </w:t>
      </w:r>
      <w:proofErr w:type="spellStart"/>
      <w:r w:rsidRPr="002275BA">
        <w:rPr>
          <w:rFonts w:asciiTheme="minorHAnsi" w:eastAsia="Times New Roman" w:hAnsiTheme="minorHAnsi" w:cstheme="minorHAnsi"/>
          <w:sz w:val="24"/>
          <w:szCs w:val="24"/>
          <w:lang w:eastAsia="pt-BR"/>
        </w:rPr>
        <w:t>cooper</w:t>
      </w:r>
      <w:proofErr w:type="spellEnd"/>
      <w:r w:rsidRPr="002275B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denominada “Santo Antônio da Barra”, importante espaço público destinado à prática de atividades físicas, lazer e convivência social, situada às margens da Avenida Rômulo Joviano, que se inicia próximo ao Parque de Exposições Assis Chateaubriand, se estendendo até a rua Suzana Passos.</w:t>
      </w:r>
    </w:p>
    <w:p w:rsidR="002275BA" w:rsidRPr="002275BA" w:rsidRDefault="002275BA" w:rsidP="002275BA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275BA">
        <w:rPr>
          <w:rFonts w:asciiTheme="minorHAnsi" w:eastAsia="Times New Roman" w:hAnsiTheme="minorHAnsi" w:cstheme="minorHAnsi"/>
          <w:sz w:val="24"/>
          <w:szCs w:val="24"/>
          <w:lang w:eastAsia="pt-BR"/>
        </w:rPr>
        <w:t>Ressalta-se que a referida pista recebeu sua denominação por meio da Lei nº 2.352, de 18 de agosto de 1998, o que evidencia seu reconhecimento formal no âmbito do Município e reforça seu valor histórico e simbólico para a comunidade local, especialmente para os moradores do bairro Santo Antônio da Barra, com os quais mantém estreita relação de pertencimento.</w:t>
      </w:r>
    </w:p>
    <w:p w:rsidR="002275BA" w:rsidRPr="002275BA" w:rsidRDefault="002275BA" w:rsidP="002275BA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275BA">
        <w:rPr>
          <w:rFonts w:asciiTheme="minorHAnsi" w:eastAsia="Times New Roman" w:hAnsiTheme="minorHAnsi" w:cstheme="minorHAnsi"/>
          <w:sz w:val="24"/>
          <w:szCs w:val="24"/>
          <w:lang w:eastAsia="pt-BR"/>
        </w:rPr>
        <w:t>Ao longo dos anos, o espaço consolidou-se como relevante ponto de encontro da população, sendo amplamente utilizado para caminhadas, corridas e demais práticas esportivas ao ar livre, além de proporcionar ambiente propício à convivência comunitária. Nesse contexto, sua adequada manutenção e valorização configuram medida diretamente associada à promoção da saúde pública, ao incentivo a hábitos de vida saudáveis e à melhoria da qualidade de vida das pessoas.</w:t>
      </w:r>
    </w:p>
    <w:p w:rsidR="002275BA" w:rsidRPr="002275BA" w:rsidRDefault="002275BA" w:rsidP="002275BA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275BA">
        <w:rPr>
          <w:rFonts w:asciiTheme="minorHAnsi" w:eastAsia="Times New Roman" w:hAnsiTheme="minorHAnsi" w:cstheme="minorHAnsi"/>
          <w:sz w:val="24"/>
          <w:szCs w:val="24"/>
          <w:lang w:eastAsia="pt-BR"/>
        </w:rPr>
        <w:t>Todavia, o local demanda intervenções estruturais e paisagísticas que assegurem melhores condições de uso, conforto e segurança aos frequentadores. A ausência de um projeto paisagístico atualizado, aliada à necessidade de aprimoramento da iluminação pública, instalação de bancos em formato de praça, organização do espaço com lixeiras ecológicas e execução de serviços de manutenção urbana, evidencia a necessidade de atuação do Poder Público no sentido de qualificar e revitalizar o ambiente.</w:t>
      </w:r>
    </w:p>
    <w:p w:rsidR="002275BA" w:rsidRPr="002275BA" w:rsidRDefault="002275BA" w:rsidP="002275BA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275BA">
        <w:rPr>
          <w:rFonts w:asciiTheme="minorHAnsi" w:eastAsia="Times New Roman" w:hAnsiTheme="minorHAnsi" w:cstheme="minorHAnsi"/>
          <w:sz w:val="24"/>
          <w:szCs w:val="24"/>
          <w:lang w:eastAsia="pt-BR"/>
        </w:rPr>
        <w:t>Importa destacar que a reformulação paisagística proposta transcende o aspecto meramente estético, constituindo instrumento de ordenamento urbano, valorização ambiental e requalificação de espaço público consolidado. A iniciativa contribuirá para tornar o ambiente mais seguro, funcional e acolhedor, incentivando sua utilização de forma contínua e responsável pela população.</w:t>
      </w:r>
    </w:p>
    <w:p w:rsidR="001C2D93" w:rsidRPr="002327CF" w:rsidRDefault="002275BA" w:rsidP="002275BA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275B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Posto isso, venho, no uso de minhas atribuições, apresentar indicação, sugerindo ao Poder Executivo a elaboração de projeto específico para a reformulação paisagística e melhoria da infraestrutura da pista de </w:t>
      </w:r>
      <w:proofErr w:type="spellStart"/>
      <w:r w:rsidRPr="002275BA">
        <w:rPr>
          <w:rFonts w:asciiTheme="minorHAnsi" w:eastAsia="Times New Roman" w:hAnsiTheme="minorHAnsi" w:cstheme="minorHAnsi"/>
          <w:sz w:val="24"/>
          <w:szCs w:val="24"/>
          <w:lang w:eastAsia="pt-BR"/>
        </w:rPr>
        <w:t>cooper</w:t>
      </w:r>
      <w:proofErr w:type="spellEnd"/>
      <w:r w:rsidRPr="002275B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“Santo Antônio da Barra”, como forma de valorizar o espaço público, preservar sua relevância histórica, promover o bem-estar coletivo e fortalecer as políticas públicas voltadas ao esporte, lazer e qualidade de vida no Município</w:t>
      </w:r>
      <w:bookmarkStart w:id="0" w:name="_GoBack"/>
      <w:bookmarkEnd w:id="0"/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56023E" w:rsidRDefault="0056023E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286FEB">
        <w:rPr>
          <w:rFonts w:asciiTheme="minorHAnsi" w:hAnsiTheme="minorHAnsi" w:cstheme="minorHAnsi"/>
          <w:sz w:val="24"/>
          <w:szCs w:val="24"/>
        </w:rPr>
        <w:t>13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AB2917" w:rsidRPr="002327CF" w:rsidRDefault="00AB2917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:rsidR="00EE2296" w:rsidRPr="00545AF8" w:rsidRDefault="002275BA" w:rsidP="00545AF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2275BA">
        <w:rPr>
          <w:rFonts w:asciiTheme="minorHAnsi" w:eastAsia="Arial" w:hAnsiTheme="minorHAnsi" w:cstheme="minorHAnsi"/>
          <w:b/>
          <w:sz w:val="24"/>
          <w:szCs w:val="24"/>
        </w:rPr>
        <w:t>Rafael Vieira Faria – Rafa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545AF8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275BA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2917"/>
    <w:rsid w:val="00AC7B31"/>
    <w:rsid w:val="00B13D06"/>
    <w:rsid w:val="00B2650C"/>
    <w:rsid w:val="00B47593"/>
    <w:rsid w:val="00B47A86"/>
    <w:rsid w:val="00B763A0"/>
    <w:rsid w:val="00BC3A42"/>
    <w:rsid w:val="00BD3CD3"/>
    <w:rsid w:val="00BE1BD1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B08CC"/>
    <w:rsid w:val="00CB1E5F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781D906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CA0785-E855-4305-82FB-B652AB01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51</cp:revision>
  <cp:lastPrinted>2023-06-23T16:25:00Z</cp:lastPrinted>
  <dcterms:created xsi:type="dcterms:W3CDTF">2026-02-09T16:25:00Z</dcterms:created>
  <dcterms:modified xsi:type="dcterms:W3CDTF">2026-04-01T11:28:00Z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