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3A36F2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REQUERIMENTO</w:t>
      </w:r>
      <w:r w:rsidR="002327CF"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 Nº </w:t>
      </w:r>
      <w:r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23</w:t>
      </w:r>
      <w:r w:rsidR="002327CF"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464F0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3A36F2" w:rsidRPr="003A36F2" w:rsidRDefault="00977DFA" w:rsidP="003A36F2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="003A36F2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requeiro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A031D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3A36F2"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que solicite à secretaria responsável as seguintes informações referentes às viagens realizadas pelo Poder Executivo desde o início da atual gestão:</w:t>
      </w:r>
    </w:p>
    <w:p w:rsidR="003A36F2" w:rsidRPr="003A36F2" w:rsidRDefault="003A36F2" w:rsidP="003A36F2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Quantidade de viagens realizadas ao exterior;</w:t>
      </w:r>
    </w:p>
    <w:p w:rsidR="003A36F2" w:rsidRPr="003A36F2" w:rsidRDefault="003A36F2" w:rsidP="003A36F2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Quantidade de viagens realizadas para fora do Estado de Minas Gerais;</w:t>
      </w:r>
    </w:p>
    <w:p w:rsidR="003A36F2" w:rsidRPr="003A36F2" w:rsidRDefault="003A36F2" w:rsidP="003A36F2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Quantidade de viagens realizadas para fora da Região Metropolitana de Belo Horizonte (RMBH);</w:t>
      </w:r>
    </w:p>
    <w:p w:rsidR="003A36F2" w:rsidRPr="003A36F2" w:rsidRDefault="003A36F2" w:rsidP="003A36F2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Descrição detalhada dos motivos e objetivos que justificaram cada uma das viagens realizadas;</w:t>
      </w:r>
    </w:p>
    <w:p w:rsidR="003A36F2" w:rsidRPr="003A36F2" w:rsidRDefault="003A36F2" w:rsidP="003A36F2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Relação nominal dos servidores públicos participantes de cada deslocamento, com a respectiva indicação de cargos ou funções exercidas;</w:t>
      </w:r>
    </w:p>
    <w:p w:rsidR="003A36F2" w:rsidRPr="003A36F2" w:rsidRDefault="003A36F2" w:rsidP="003A36F2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Encaminhamento de relatórios técnicos e financeiros referentes a cada viagem, bem como justificativa individual apresentada por cada servidor participante;</w:t>
      </w:r>
    </w:p>
    <w:p w:rsidR="001C2D93" w:rsidRPr="003A36F2" w:rsidRDefault="003A36F2" w:rsidP="003A36F2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Discriminação detalhada dos custos ao erário público relativos a cada viagem, incluindo despesas com passagens, diárias, hospedagens, inscrições em eventos, transporte e quaisquer outros gastos correlatos</w:t>
      </w:r>
      <w:r w:rsidR="00A40CAA"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464F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3A36F2" w:rsidRPr="003A36F2" w:rsidRDefault="003A36F2" w:rsidP="003A36F2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O presente requerimento visa assegurar a transparência da Administração Pública quanto à realização de viagens custeadas com recursos do Município. É dever do Poder Legislativo exercer sua função fiscalizatória, verificando a pertinência e os resultados das despesas realizadas, em especial aquelas destinadas a deslocamentos de servidores públicos.</w:t>
      </w:r>
    </w:p>
    <w:p w:rsidR="003A36F2" w:rsidRPr="003A36F2" w:rsidRDefault="003A36F2" w:rsidP="003A36F2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A disponibilização dessas informações permitirá analisar se as viagens estão alinhadas com o interesse público, se trouxeram benefícios concretos à gestão municipal e se os gastos observam os princípios da economicidade e da eficiência previstos no artigo 37 da Constituição Federal.</w:t>
      </w:r>
    </w:p>
    <w:p w:rsidR="001C2D93" w:rsidRDefault="003A36F2" w:rsidP="003A36F2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A36F2">
        <w:rPr>
          <w:rFonts w:asciiTheme="minorHAnsi" w:eastAsia="Times New Roman" w:hAnsiTheme="minorHAnsi" w:cstheme="minorHAnsi"/>
          <w:sz w:val="24"/>
          <w:szCs w:val="24"/>
          <w:lang w:eastAsia="pt-BR"/>
        </w:rPr>
        <w:t>Além disso, a medida contribui para fortalecer a confiança da população nos atos do Poder Executivo, garantindo clareza sobre a destinação dos recursos públicos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EE2296" w:rsidRPr="00545AF8" w:rsidRDefault="00CD6B52" w:rsidP="00545AF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bookmarkStart w:id="0" w:name="_GoBack"/>
      <w:bookmarkEnd w:id="0"/>
      <w:r w:rsidRPr="00CD6B52">
        <w:rPr>
          <w:rFonts w:asciiTheme="minorHAnsi" w:eastAsia="Arial" w:hAnsiTheme="minorHAnsi" w:cstheme="minorHAnsi"/>
          <w:b/>
          <w:sz w:val="24"/>
          <w:szCs w:val="24"/>
        </w:rPr>
        <w:t>Gabriel Vinícius Silveira de Araújo - Gael Silveira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3" name="Imagem 3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A0C6D"/>
    <w:multiLevelType w:val="hybridMultilevel"/>
    <w:tmpl w:val="E138C9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3622A"/>
    <w:rsid w:val="00266674"/>
    <w:rsid w:val="00284ACE"/>
    <w:rsid w:val="00286FEB"/>
    <w:rsid w:val="002917A9"/>
    <w:rsid w:val="002D033A"/>
    <w:rsid w:val="002D207B"/>
    <w:rsid w:val="002F45A4"/>
    <w:rsid w:val="00310E87"/>
    <w:rsid w:val="00315C7D"/>
    <w:rsid w:val="0033056D"/>
    <w:rsid w:val="003A2FE5"/>
    <w:rsid w:val="003A3307"/>
    <w:rsid w:val="003A36F2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0606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2A0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827C5"/>
    <w:rsid w:val="00990050"/>
    <w:rsid w:val="009C708E"/>
    <w:rsid w:val="009D3791"/>
    <w:rsid w:val="00A031DF"/>
    <w:rsid w:val="00A40CAA"/>
    <w:rsid w:val="00A40EDA"/>
    <w:rsid w:val="00A4366F"/>
    <w:rsid w:val="00A46C5A"/>
    <w:rsid w:val="00A71429"/>
    <w:rsid w:val="00A8105C"/>
    <w:rsid w:val="00A978CB"/>
    <w:rsid w:val="00AA48A5"/>
    <w:rsid w:val="00AB2917"/>
    <w:rsid w:val="00AC7B31"/>
    <w:rsid w:val="00AE287D"/>
    <w:rsid w:val="00B13D06"/>
    <w:rsid w:val="00B2650C"/>
    <w:rsid w:val="00B47593"/>
    <w:rsid w:val="00B47A86"/>
    <w:rsid w:val="00B763A0"/>
    <w:rsid w:val="00BC3A42"/>
    <w:rsid w:val="00BD3CD3"/>
    <w:rsid w:val="00BE1BD1"/>
    <w:rsid w:val="00BF49A5"/>
    <w:rsid w:val="00C00751"/>
    <w:rsid w:val="00C01BE0"/>
    <w:rsid w:val="00C01E5B"/>
    <w:rsid w:val="00C03E84"/>
    <w:rsid w:val="00C110F2"/>
    <w:rsid w:val="00C35F30"/>
    <w:rsid w:val="00C6594F"/>
    <w:rsid w:val="00C75E02"/>
    <w:rsid w:val="00C878C8"/>
    <w:rsid w:val="00C907A6"/>
    <w:rsid w:val="00C93BFB"/>
    <w:rsid w:val="00CA4819"/>
    <w:rsid w:val="00CB08CC"/>
    <w:rsid w:val="00CB1E5F"/>
    <w:rsid w:val="00CD6B52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D01CE8D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9A982-DF00-4148-AC2E-B49BE85E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62</cp:revision>
  <cp:lastPrinted>2023-06-23T16:25:00Z</cp:lastPrinted>
  <dcterms:created xsi:type="dcterms:W3CDTF">2026-02-09T16:25:00Z</dcterms:created>
  <dcterms:modified xsi:type="dcterms:W3CDTF">2026-04-08T15:42:00Z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