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5C32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E5467B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53</w:t>
      </w:r>
      <w:r w:rsidR="00B15F67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4</w:t>
      </w:r>
      <w:bookmarkStart w:id="0" w:name="_GoBack"/>
      <w:bookmarkEnd w:id="0"/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B15F67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1C2D93" w:rsidRPr="002327CF" w:rsidRDefault="00977DFA" w:rsidP="00B15F67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880671" w:rsidRPr="00880671">
        <w:t xml:space="preserve"> </w:t>
      </w:r>
      <w:r w:rsidR="00B15F67" w:rsidRPr="00B15F67">
        <w:rPr>
          <w:rFonts w:asciiTheme="minorHAnsi" w:eastAsia="Times New Roman" w:hAnsiTheme="minorHAnsi" w:cstheme="minorHAnsi"/>
          <w:sz w:val="24"/>
          <w:szCs w:val="24"/>
          <w:lang w:eastAsia="pt-BR"/>
        </w:rPr>
        <w:t>a realização de um estudo técnico de viabilidade para a readequação do canteiro central da Avenida Riachinho, visando a abertura de retornos ou cruzamentos nos pontos de intersecção com as ruas Iracema Viana, Anália Nery e José Nicolau Filho, no bairro Dom Camilo/Portal das Acácias</w:t>
      </w:r>
      <w:r w:rsidR="00A40CAA" w:rsidRPr="00A40CA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B15F67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B15F67" w:rsidRPr="00B15F67" w:rsidRDefault="00B15F67" w:rsidP="00B15F67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15F67">
        <w:rPr>
          <w:rFonts w:asciiTheme="minorHAnsi" w:eastAsia="Times New Roman" w:hAnsiTheme="minorHAnsi" w:cstheme="minorHAnsi"/>
          <w:sz w:val="24"/>
          <w:szCs w:val="24"/>
          <w:lang w:eastAsia="pt-BR"/>
        </w:rPr>
        <w:t>A presente indicação fundamenta-se na necessidade crítica de organizar o fluxo de veículos na Avenida Riachinho. Atualmente, a ausência de aberturas regulamentadas em trechos estratégicos tem levado condutores a realizarem manobras irregulares e perigosas, atravessando direto sobre o canteiro central para acessar o bairro Dom Camilo. Tal prática, coloca em risco a segurança de pedestres e demais motoristas que trafegam pelo local.</w:t>
      </w:r>
    </w:p>
    <w:p w:rsidR="001C2D93" w:rsidRDefault="00B15F67" w:rsidP="00B15F67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15F67">
        <w:rPr>
          <w:rFonts w:asciiTheme="minorHAnsi" w:eastAsia="Times New Roman" w:hAnsiTheme="minorHAnsi" w:cstheme="minorHAnsi"/>
          <w:sz w:val="24"/>
          <w:szCs w:val="24"/>
          <w:lang w:eastAsia="pt-BR"/>
        </w:rPr>
        <w:t>O estudo solicitado visa identificar as soluções de engenharia que permitam a transposição segura entre as vias mencionadas — Ruas Iracema Viana, Anália Nery e José Nicolau Filho. A regularização desses acessos é fundamental para oferecer uma alternativa legal e segura aos moradores, evitando conversões perigosas, otimizando o tempo de deslocamento e garantindo a integridade da infraestrutura urbana da nossa cidade</w:t>
      </w:r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B15F67" w:rsidRDefault="00B15F67" w:rsidP="00B15F67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D35803" w:rsidRDefault="00615A90" w:rsidP="00B15F6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0B648D">
        <w:rPr>
          <w:rFonts w:asciiTheme="minorHAnsi" w:hAnsiTheme="minorHAnsi" w:cstheme="minorHAnsi"/>
          <w:sz w:val="24"/>
          <w:szCs w:val="24"/>
        </w:rPr>
        <w:t>27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8534CF">
        <w:rPr>
          <w:rFonts w:asciiTheme="minorHAnsi" w:hAnsiTheme="minorHAnsi" w:cstheme="minorHAnsi"/>
          <w:sz w:val="24"/>
          <w:szCs w:val="24"/>
        </w:rPr>
        <w:t>abril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B15F67" w:rsidRDefault="00B15F67" w:rsidP="00B15F6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</w:p>
    <w:p w:rsidR="00CD27E4" w:rsidRPr="00CD27E4" w:rsidRDefault="00B15F67" w:rsidP="00B15F67">
      <w:pPr>
        <w:spacing w:after="12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Salim Salema Pimenta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CD27E4" w:rsidRPr="00CD27E4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195860"/>
    <w:multiLevelType w:val="hybridMultilevel"/>
    <w:tmpl w:val="2EEA15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84C4D6F"/>
    <w:multiLevelType w:val="hybridMultilevel"/>
    <w:tmpl w:val="1A186950"/>
    <w:lvl w:ilvl="0" w:tplc="070EE634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B5AC3"/>
    <w:rsid w:val="000B648D"/>
    <w:rsid w:val="000B772C"/>
    <w:rsid w:val="000E4E2C"/>
    <w:rsid w:val="000F790E"/>
    <w:rsid w:val="00115870"/>
    <w:rsid w:val="00115F9F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10EA8"/>
    <w:rsid w:val="00224BE8"/>
    <w:rsid w:val="002327CF"/>
    <w:rsid w:val="00266674"/>
    <w:rsid w:val="00286FEB"/>
    <w:rsid w:val="002917A9"/>
    <w:rsid w:val="002D207B"/>
    <w:rsid w:val="002F45A4"/>
    <w:rsid w:val="00310E87"/>
    <w:rsid w:val="00315C7D"/>
    <w:rsid w:val="0033056D"/>
    <w:rsid w:val="003A2FE5"/>
    <w:rsid w:val="003A3307"/>
    <w:rsid w:val="003E0BA1"/>
    <w:rsid w:val="003F2AE8"/>
    <w:rsid w:val="00401C63"/>
    <w:rsid w:val="0040495D"/>
    <w:rsid w:val="00410804"/>
    <w:rsid w:val="004171BE"/>
    <w:rsid w:val="00432D8C"/>
    <w:rsid w:val="00456AA6"/>
    <w:rsid w:val="00475B3D"/>
    <w:rsid w:val="004820FB"/>
    <w:rsid w:val="00497B49"/>
    <w:rsid w:val="004A216B"/>
    <w:rsid w:val="004A602D"/>
    <w:rsid w:val="004B1C5E"/>
    <w:rsid w:val="005379FC"/>
    <w:rsid w:val="00545AF8"/>
    <w:rsid w:val="0056023E"/>
    <w:rsid w:val="0059000C"/>
    <w:rsid w:val="005C328D"/>
    <w:rsid w:val="005C6E9B"/>
    <w:rsid w:val="005D1CFB"/>
    <w:rsid w:val="005D2C92"/>
    <w:rsid w:val="005D5A8F"/>
    <w:rsid w:val="005E46FA"/>
    <w:rsid w:val="005F589E"/>
    <w:rsid w:val="00610C83"/>
    <w:rsid w:val="00613DA8"/>
    <w:rsid w:val="00615A90"/>
    <w:rsid w:val="00650C4F"/>
    <w:rsid w:val="00682E12"/>
    <w:rsid w:val="006840F7"/>
    <w:rsid w:val="0069641B"/>
    <w:rsid w:val="006B701E"/>
    <w:rsid w:val="006C53B7"/>
    <w:rsid w:val="006D1D5F"/>
    <w:rsid w:val="006F29D9"/>
    <w:rsid w:val="006F2BE5"/>
    <w:rsid w:val="00755606"/>
    <w:rsid w:val="0077198D"/>
    <w:rsid w:val="007B4498"/>
    <w:rsid w:val="007B4500"/>
    <w:rsid w:val="007C7F96"/>
    <w:rsid w:val="007D0E12"/>
    <w:rsid w:val="007E765F"/>
    <w:rsid w:val="00834538"/>
    <w:rsid w:val="008442C4"/>
    <w:rsid w:val="00846558"/>
    <w:rsid w:val="00847420"/>
    <w:rsid w:val="00847E50"/>
    <w:rsid w:val="00850DB2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15B0A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A1ADF"/>
    <w:rsid w:val="009C708E"/>
    <w:rsid w:val="00A40CAA"/>
    <w:rsid w:val="00A40EDA"/>
    <w:rsid w:val="00A4366F"/>
    <w:rsid w:val="00A46C5A"/>
    <w:rsid w:val="00A517AB"/>
    <w:rsid w:val="00A71429"/>
    <w:rsid w:val="00A8105C"/>
    <w:rsid w:val="00A978CB"/>
    <w:rsid w:val="00AA48A5"/>
    <w:rsid w:val="00AB2917"/>
    <w:rsid w:val="00AC7B31"/>
    <w:rsid w:val="00B13D06"/>
    <w:rsid w:val="00B15F67"/>
    <w:rsid w:val="00B25881"/>
    <w:rsid w:val="00B2650C"/>
    <w:rsid w:val="00B47593"/>
    <w:rsid w:val="00B47A86"/>
    <w:rsid w:val="00B763A0"/>
    <w:rsid w:val="00BC3A42"/>
    <w:rsid w:val="00BD3CD3"/>
    <w:rsid w:val="00BE1BD1"/>
    <w:rsid w:val="00C00751"/>
    <w:rsid w:val="00C01BE0"/>
    <w:rsid w:val="00C01E5B"/>
    <w:rsid w:val="00C03E84"/>
    <w:rsid w:val="00C110F2"/>
    <w:rsid w:val="00C6594F"/>
    <w:rsid w:val="00C75E02"/>
    <w:rsid w:val="00C878C8"/>
    <w:rsid w:val="00C907A6"/>
    <w:rsid w:val="00C93BFB"/>
    <w:rsid w:val="00CB08CC"/>
    <w:rsid w:val="00CB1E5F"/>
    <w:rsid w:val="00CD27E4"/>
    <w:rsid w:val="00CF7081"/>
    <w:rsid w:val="00D350B2"/>
    <w:rsid w:val="00D35803"/>
    <w:rsid w:val="00D409ED"/>
    <w:rsid w:val="00D464F0"/>
    <w:rsid w:val="00D6244C"/>
    <w:rsid w:val="00D82398"/>
    <w:rsid w:val="00DC494F"/>
    <w:rsid w:val="00DC5F73"/>
    <w:rsid w:val="00DD2DCA"/>
    <w:rsid w:val="00DD4EDB"/>
    <w:rsid w:val="00DD69B5"/>
    <w:rsid w:val="00DF1826"/>
    <w:rsid w:val="00DF609B"/>
    <w:rsid w:val="00E10DE2"/>
    <w:rsid w:val="00E16C2C"/>
    <w:rsid w:val="00E26F8D"/>
    <w:rsid w:val="00E42B67"/>
    <w:rsid w:val="00E4774A"/>
    <w:rsid w:val="00E51A73"/>
    <w:rsid w:val="00E5467B"/>
    <w:rsid w:val="00E70247"/>
    <w:rsid w:val="00E85AC2"/>
    <w:rsid w:val="00E91394"/>
    <w:rsid w:val="00EB2ACD"/>
    <w:rsid w:val="00ED27D2"/>
    <w:rsid w:val="00ED55A2"/>
    <w:rsid w:val="00EE2296"/>
    <w:rsid w:val="00F234F3"/>
    <w:rsid w:val="00F337D7"/>
    <w:rsid w:val="00F60638"/>
    <w:rsid w:val="00F6720C"/>
    <w:rsid w:val="00F938EF"/>
    <w:rsid w:val="00F93B51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556A3D76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2A0329-0BED-4C49-BD97-4C7C1F11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61</cp:revision>
  <cp:lastPrinted>2023-06-23T16:25:00Z</cp:lastPrinted>
  <dcterms:created xsi:type="dcterms:W3CDTF">2026-02-09T16:25:00Z</dcterms:created>
  <dcterms:modified xsi:type="dcterms:W3CDTF">2026-04-13T14:46:00Z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