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0720" w14:textId="77777777" w:rsidR="000B0588" w:rsidRDefault="000B0588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1C1A84F" w14:textId="77777777" w:rsidR="007D5D8F" w:rsidRDefault="007D5D8F" w:rsidP="007D5D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D62BF5B" w14:textId="77777777" w:rsidR="007D5D8F" w:rsidRDefault="007D5D8F" w:rsidP="007D5D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0043DB4" w14:textId="5038449D" w:rsidR="00BA4EEF" w:rsidRPr="002325FA" w:rsidRDefault="009A1527" w:rsidP="00BA4EEF">
      <w:pPr>
        <w:spacing w:after="0" w:line="240" w:lineRule="auto"/>
        <w:rPr>
          <w:rFonts w:cstheme="minorHAnsi"/>
          <w:b/>
          <w:sz w:val="24"/>
          <w:szCs w:val="24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 </w:t>
      </w:r>
    </w:p>
    <w:p w14:paraId="4DBFFA5B" w14:textId="1A1FCFC7" w:rsidR="00BA4EEF" w:rsidRPr="00A55EBD" w:rsidRDefault="00BA4EEF" w:rsidP="00C707CC">
      <w:pPr>
        <w:pStyle w:val="Ttulo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rt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</w:t>
      </w:r>
      <w:r w:rsidR="00C707CC">
        <w:rPr>
          <w:rStyle w:val="Fort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54</w:t>
      </w:r>
      <w:r w:rsidRPr="00A55EBD">
        <w:rPr>
          <w:rStyle w:val="Fort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/2026</w:t>
      </w:r>
    </w:p>
    <w:p w14:paraId="0D9AE25B" w14:textId="5123CD43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9EA6F7D" w14:textId="523775A7" w:rsidR="006645AF" w:rsidRPr="003E6C9F" w:rsidRDefault="00BA4EEF" w:rsidP="009A1527">
      <w:pPr>
        <w:spacing w:before="100" w:beforeAutospacing="1" w:after="100" w:afterAutospacing="1" w:line="240" w:lineRule="auto"/>
        <w:ind w:left="3540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  <w:r>
        <w:rPr>
          <w:rFonts w:eastAsia="Times New Roman" w:cstheme="minorHAnsi"/>
          <w:i/>
          <w:iCs/>
          <w:sz w:val="24"/>
          <w:szCs w:val="24"/>
          <w:lang w:eastAsia="pt-BR"/>
        </w:rPr>
        <w:t>Dispõe sobre implantação de</w:t>
      </w:r>
      <w:r w:rsidR="006645AF" w:rsidRPr="003E6C9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medidas de acessibilidade sensorial para pessoas com Transtorno do Espectro Autista (TEA) em ambientes fechados de uso coletivo.</w:t>
      </w:r>
    </w:p>
    <w:p w14:paraId="01C3CB42" w14:textId="77777777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3E6C9F">
        <w:rPr>
          <w:rFonts w:eastAsia="Times New Roman" w:cstheme="minorHAnsi"/>
          <w:sz w:val="24"/>
          <w:szCs w:val="24"/>
          <w:lang w:eastAsia="pt-BR"/>
        </w:rPr>
        <w:t xml:space="preserve"> Esta Lei estabelece diretrizes para a promoção da acessibilidade sensorial em ambientes fechados, públicos e privados de uso coletivo, visando à inclusão de pessoas com Transtorno do Espectro Autista (TEA).</w:t>
      </w:r>
    </w:p>
    <w:p w14:paraId="4F5942F8" w14:textId="6A8BCEC2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3E6C9F">
        <w:rPr>
          <w:rFonts w:eastAsia="Times New Roman" w:cstheme="minorHAnsi"/>
          <w:sz w:val="24"/>
          <w:szCs w:val="24"/>
          <w:lang w:eastAsia="pt-BR"/>
        </w:rPr>
        <w:t xml:space="preserve"> Para os efeitos desta Lei, consideram-se medidas de acessibilidade sensorial: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 – redução de estímulos sonoros excessivos, incluindo controle de volume em equipamentos de som;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II – disponibilização de alternativas ao aplauso sonoro, como gestos visuais ou formas silenciosas de manifestação;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III – adequação da iluminação, evitando luzes intensas ou intermitentes;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</w:r>
    </w:p>
    <w:p w14:paraId="2E6B1371" w14:textId="77777777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3E6C9F">
        <w:rPr>
          <w:rFonts w:eastAsia="Times New Roman" w:cstheme="minorHAnsi"/>
          <w:sz w:val="24"/>
          <w:szCs w:val="24"/>
          <w:lang w:eastAsia="pt-BR"/>
        </w:rPr>
        <w:t xml:space="preserve"> Os estabelecimentos deverão, sempre que possível: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 – oferecer horários ou sessões adaptadas com redução de estímulos sensoriais;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II – capacitar funcionários para atendimento adequado a pessoas com TEA;</w:t>
      </w:r>
      <w:r w:rsidRPr="003E6C9F">
        <w:rPr>
          <w:rFonts w:eastAsia="Times New Roman" w:cstheme="minorHAnsi"/>
          <w:sz w:val="24"/>
          <w:szCs w:val="24"/>
          <w:lang w:eastAsia="pt-BR"/>
        </w:rPr>
        <w:br/>
        <w:t>III – permitir livre circulação para entrada e saída em situações de sobrecarga sensorial.</w:t>
      </w:r>
    </w:p>
    <w:p w14:paraId="4BCC10DA" w14:textId="034AA05A" w:rsidR="00E44355" w:rsidRPr="00E44355" w:rsidRDefault="006645AF" w:rsidP="005A13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sz w:val="24"/>
          <w:szCs w:val="24"/>
          <w:lang w:eastAsia="pt-BR"/>
        </w:rPr>
        <w:br/>
      </w:r>
      <w:r w:rsidR="00BA4EEF">
        <w:rPr>
          <w:rFonts w:eastAsia="Times New Roman" w:cstheme="minorHAnsi"/>
          <w:b/>
          <w:bCs/>
          <w:sz w:val="24"/>
          <w:szCs w:val="24"/>
          <w:lang w:eastAsia="pt-BR"/>
        </w:rPr>
        <w:t>Art. 4</w:t>
      </w:r>
      <w:r w:rsidR="00E44355" w:rsidRPr="00E44355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EA3D38" w:rsidRPr="003E6C9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-</w:t>
      </w:r>
      <w:r w:rsidR="00E44355" w:rsidRPr="00E44355">
        <w:rPr>
          <w:rFonts w:eastAsia="Times New Roman" w:cstheme="minorHAnsi"/>
          <w:sz w:val="24"/>
          <w:szCs w:val="24"/>
          <w:lang w:eastAsia="pt-BR"/>
        </w:rPr>
        <w:t>As disposições desta Lei possuem caráter orientativo e de incentivo à inclusão, não implicando obrigatoriedade de criação de estruturas, serviços ou despesas adicionais ao Poder Público Municipal.</w:t>
      </w:r>
    </w:p>
    <w:p w14:paraId="5572820E" w14:textId="05945153" w:rsidR="00E44355" w:rsidRPr="00E44355" w:rsidRDefault="00BA4EEF" w:rsidP="00EA3D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5</w:t>
      </w:r>
      <w:r w:rsidR="00E44355" w:rsidRPr="00E44355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EA3D38" w:rsidRPr="003E6C9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-</w:t>
      </w:r>
      <w:r w:rsidR="00E44355" w:rsidRPr="00E44355">
        <w:rPr>
          <w:rFonts w:eastAsia="Times New Roman" w:cstheme="minorHAnsi"/>
          <w:sz w:val="24"/>
          <w:szCs w:val="24"/>
          <w:lang w:eastAsia="pt-BR"/>
        </w:rPr>
        <w:t>O Poder Executivo poderá regulamentar esta Lei, mediante atos próprios, visando sua execução de forma progressiva e sem geração de ônus financeiro obrigatório ao Município.</w:t>
      </w:r>
    </w:p>
    <w:p w14:paraId="0A038F72" w14:textId="106C6102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Art. </w:t>
      </w:r>
      <w:r w:rsidR="00BA4EEF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3E6C9F">
        <w:rPr>
          <w:rFonts w:eastAsia="Times New Roman" w:cstheme="minorHAnsi"/>
          <w:sz w:val="24"/>
          <w:szCs w:val="24"/>
          <w:lang w:eastAsia="pt-BR"/>
        </w:rPr>
        <w:t xml:space="preserve"> O Poder Executivo poderá regulamentar esta Lei, estabelecendo critérios técnicos e prazos para adequação.</w:t>
      </w:r>
    </w:p>
    <w:p w14:paraId="45A2CFE5" w14:textId="0EC85725" w:rsidR="006645AF" w:rsidRPr="003E6C9F" w:rsidRDefault="006645AF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Art. </w:t>
      </w:r>
      <w:r w:rsidR="00BA4EEF">
        <w:rPr>
          <w:rFonts w:eastAsia="Times New Roman" w:cstheme="minorHAnsi"/>
          <w:b/>
          <w:bCs/>
          <w:sz w:val="24"/>
          <w:szCs w:val="24"/>
          <w:lang w:eastAsia="pt-BR"/>
        </w:rPr>
        <w:t>7</w:t>
      </w:r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3E6C9F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120E68F9" w14:textId="4A3EB5B0" w:rsidR="006645AF" w:rsidRPr="003E6C9F" w:rsidRDefault="006645AF" w:rsidP="006B16F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EFC5C19" w14:textId="77777777" w:rsidR="006B16F3" w:rsidRPr="003E6C9F" w:rsidRDefault="006B16F3" w:rsidP="006B16F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4E8210A4" w14:textId="77777777" w:rsidR="006B16F3" w:rsidRPr="003E6C9F" w:rsidRDefault="006B16F3" w:rsidP="006B16F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4DDDD7B2" w14:textId="77777777" w:rsidR="006645AF" w:rsidRPr="003E6C9F" w:rsidRDefault="006645AF" w:rsidP="00C707C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r w:rsidRPr="003E6C9F">
        <w:rPr>
          <w:rFonts w:eastAsia="Times New Roman" w:cstheme="minorHAnsi"/>
          <w:b/>
          <w:bCs/>
          <w:sz w:val="24"/>
          <w:szCs w:val="24"/>
          <w:lang w:eastAsia="pt-BR"/>
        </w:rPr>
        <w:t>JUSTIFICATIVA</w:t>
      </w:r>
    </w:p>
    <w:bookmarkEnd w:id="0"/>
    <w:p w14:paraId="0B40E5DD" w14:textId="77777777" w:rsidR="006B16F3" w:rsidRPr="003E6C9F" w:rsidRDefault="006B16F3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sz w:val="24"/>
          <w:szCs w:val="24"/>
          <w:lang w:eastAsia="pt-BR"/>
        </w:rPr>
        <w:t>Pessoas com Transtorno do Espectro Autista (TEA) frequentemente apresentam hipersensibilidade a estímulos sensoriais, como sons intensos, aplausos, iluminação forte e ambientes com grande aglomeração, fatores que podem provocar desconforto significativo, crises e até mesmo a exclusão social desses indivíduos.</w:t>
      </w:r>
    </w:p>
    <w:p w14:paraId="53BF18F0" w14:textId="77777777" w:rsidR="006B16F3" w:rsidRPr="003E6C9F" w:rsidRDefault="006B16F3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sz w:val="24"/>
          <w:szCs w:val="24"/>
          <w:lang w:eastAsia="pt-BR"/>
        </w:rPr>
        <w:t>A presente proposta não tem por objetivo restringir manifestações culturais ou sociais, como os aplausos, mas sim assegurar alternativas inclusivas e razoáveis, capazes de promover o acesso igualitário a espaços públicos e privados.</w:t>
      </w:r>
    </w:p>
    <w:p w14:paraId="652C9E3B" w14:textId="77777777" w:rsidR="006B16F3" w:rsidRPr="003E6C9F" w:rsidRDefault="006B16F3" w:rsidP="006B16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E6C9F">
        <w:rPr>
          <w:rFonts w:eastAsia="Times New Roman" w:cstheme="minorHAnsi"/>
          <w:sz w:val="24"/>
          <w:szCs w:val="24"/>
          <w:lang w:eastAsia="pt-BR"/>
        </w:rPr>
        <w:t>Trata-se de uma iniciativa que visa ampliar a inclusão, o conforto e a participação social, por meio de medidas simples, acessíveis e de baixo custo, que beneficiam não apenas pessoas com TEA, mas também outros indivíduos com sensibilidade a estímulos sensoriais.</w:t>
      </w:r>
    </w:p>
    <w:p w14:paraId="0C403B89" w14:textId="77777777" w:rsidR="009163ED" w:rsidRPr="003E6C9F" w:rsidRDefault="009163ED" w:rsidP="006B16F3">
      <w:pPr>
        <w:pStyle w:val="isselectedend"/>
        <w:rPr>
          <w:rFonts w:asciiTheme="minorHAnsi" w:hAnsiTheme="minorHAnsi" w:cstheme="minorHAnsi"/>
        </w:rPr>
      </w:pPr>
    </w:p>
    <w:p w14:paraId="3D6803DE" w14:textId="515E49B2" w:rsidR="007D5D8F" w:rsidRPr="003E6C9F" w:rsidRDefault="007D5D8F" w:rsidP="006B1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A69266D" w14:textId="50A1EB7D" w:rsidR="007D5D8F" w:rsidRPr="003E6C9F" w:rsidRDefault="007D5D8F" w:rsidP="00BA4E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  <w:sz w:val="24"/>
          <w:szCs w:val="24"/>
        </w:rPr>
      </w:pPr>
      <w:r w:rsidRPr="003E6C9F">
        <w:rPr>
          <w:rFonts w:cstheme="minorHAnsi"/>
          <w:color w:val="000000"/>
          <w:sz w:val="24"/>
          <w:szCs w:val="24"/>
        </w:rPr>
        <w:t xml:space="preserve">Sala das Sessões, </w:t>
      </w:r>
      <w:r w:rsidR="00C707CC">
        <w:rPr>
          <w:rFonts w:cstheme="minorHAnsi"/>
          <w:color w:val="000000"/>
          <w:sz w:val="24"/>
          <w:szCs w:val="24"/>
        </w:rPr>
        <w:t>27</w:t>
      </w:r>
      <w:r w:rsidR="002A282B" w:rsidRPr="003E6C9F">
        <w:rPr>
          <w:rFonts w:cstheme="minorHAnsi"/>
          <w:color w:val="000000"/>
          <w:sz w:val="24"/>
          <w:szCs w:val="24"/>
        </w:rPr>
        <w:t xml:space="preserve"> </w:t>
      </w:r>
      <w:r w:rsidR="00C707CC">
        <w:rPr>
          <w:rFonts w:cstheme="minorHAnsi"/>
          <w:color w:val="000000"/>
          <w:sz w:val="24"/>
          <w:szCs w:val="24"/>
        </w:rPr>
        <w:t>d</w:t>
      </w:r>
      <w:r w:rsidR="00E67408" w:rsidRPr="003E6C9F">
        <w:rPr>
          <w:rFonts w:cstheme="minorHAnsi"/>
          <w:color w:val="000000"/>
          <w:sz w:val="24"/>
          <w:szCs w:val="24"/>
        </w:rPr>
        <w:t xml:space="preserve">e </w:t>
      </w:r>
      <w:proofErr w:type="gramStart"/>
      <w:r w:rsidR="009163ED" w:rsidRPr="003E6C9F">
        <w:rPr>
          <w:rFonts w:cstheme="minorHAnsi"/>
          <w:color w:val="000000"/>
          <w:sz w:val="24"/>
          <w:szCs w:val="24"/>
        </w:rPr>
        <w:t>Abril</w:t>
      </w:r>
      <w:proofErr w:type="gramEnd"/>
      <w:r w:rsidR="00EA3D38" w:rsidRPr="003E6C9F">
        <w:rPr>
          <w:rFonts w:cstheme="minorHAnsi"/>
          <w:color w:val="000000"/>
          <w:sz w:val="24"/>
          <w:szCs w:val="24"/>
        </w:rPr>
        <w:t xml:space="preserve"> </w:t>
      </w:r>
      <w:r w:rsidRPr="003E6C9F">
        <w:rPr>
          <w:rFonts w:cstheme="minorHAnsi"/>
          <w:color w:val="000000"/>
          <w:sz w:val="24"/>
          <w:szCs w:val="24"/>
        </w:rPr>
        <w:t>de 202</w:t>
      </w:r>
      <w:r w:rsidR="009163ED" w:rsidRPr="003E6C9F">
        <w:rPr>
          <w:rFonts w:cstheme="minorHAnsi"/>
          <w:color w:val="000000"/>
          <w:sz w:val="24"/>
          <w:szCs w:val="24"/>
        </w:rPr>
        <w:t>6</w:t>
      </w:r>
      <w:r w:rsidRPr="003E6C9F">
        <w:rPr>
          <w:rFonts w:cstheme="minorHAnsi"/>
          <w:color w:val="000000"/>
          <w:sz w:val="24"/>
          <w:szCs w:val="24"/>
        </w:rPr>
        <w:t>.</w:t>
      </w:r>
    </w:p>
    <w:p w14:paraId="0EF40814" w14:textId="77777777" w:rsidR="007D5D8F" w:rsidRPr="003E6C9F" w:rsidRDefault="007D5D8F" w:rsidP="007D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  <w:sz w:val="24"/>
          <w:szCs w:val="24"/>
        </w:rPr>
      </w:pPr>
    </w:p>
    <w:p w14:paraId="42E6B0FF" w14:textId="77777777" w:rsidR="007D5D8F" w:rsidRPr="003E6C9F" w:rsidRDefault="007D5D8F" w:rsidP="007D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20F64A" w14:textId="25A25C47" w:rsidR="007D5D8F" w:rsidRPr="003E6C9F" w:rsidRDefault="007D5D8F" w:rsidP="007D5D8F">
      <w:pPr>
        <w:spacing w:line="240" w:lineRule="auto"/>
        <w:jc w:val="center"/>
        <w:rPr>
          <w:rStyle w:val="Fontepargpadro1"/>
          <w:rFonts w:cstheme="minorHAnsi"/>
          <w:color w:val="000000"/>
          <w:sz w:val="24"/>
          <w:szCs w:val="24"/>
        </w:rPr>
      </w:pPr>
      <w:r w:rsidRPr="003E6C9F">
        <w:rPr>
          <w:rStyle w:val="Fontepargpadro1"/>
          <w:rFonts w:cstheme="minorHAnsi"/>
          <w:color w:val="000000"/>
          <w:sz w:val="24"/>
          <w:szCs w:val="24"/>
        </w:rPr>
        <w:t xml:space="preserve">Alex Fabiano Moreira </w:t>
      </w:r>
    </w:p>
    <w:p w14:paraId="5CEA7AA5" w14:textId="77777777" w:rsidR="00E67408" w:rsidRPr="003E6C9F" w:rsidRDefault="00E67408" w:rsidP="00E67408">
      <w:pPr>
        <w:spacing w:line="240" w:lineRule="auto"/>
        <w:jc w:val="center"/>
        <w:rPr>
          <w:rStyle w:val="Fontepargpadro1"/>
          <w:rFonts w:cstheme="minorHAnsi"/>
          <w:color w:val="000000"/>
          <w:sz w:val="24"/>
          <w:szCs w:val="24"/>
        </w:rPr>
      </w:pPr>
      <w:r w:rsidRPr="003E6C9F">
        <w:rPr>
          <w:rStyle w:val="Fontepargpadro1"/>
          <w:rFonts w:cstheme="minorHAnsi"/>
          <w:color w:val="000000"/>
          <w:sz w:val="24"/>
          <w:szCs w:val="24"/>
        </w:rPr>
        <w:t xml:space="preserve">Vereador </w:t>
      </w:r>
    </w:p>
    <w:p w14:paraId="60BAD2C7" w14:textId="77777777" w:rsidR="00E67408" w:rsidRPr="003E6C9F" w:rsidRDefault="00E67408" w:rsidP="007D5D8F">
      <w:pPr>
        <w:spacing w:line="240" w:lineRule="auto"/>
        <w:jc w:val="center"/>
        <w:rPr>
          <w:rStyle w:val="Fontepargpadro1"/>
          <w:rFonts w:cstheme="minorHAnsi"/>
          <w:color w:val="000000"/>
          <w:sz w:val="24"/>
          <w:szCs w:val="24"/>
        </w:rPr>
      </w:pPr>
    </w:p>
    <w:p w14:paraId="0D6007B2" w14:textId="77777777" w:rsidR="00456AA3" w:rsidRPr="000B0588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sectPr w:rsidR="00456AA3" w:rsidRPr="000B0588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948A" w14:textId="77777777" w:rsidR="00E677A0" w:rsidRDefault="00E677A0" w:rsidP="000B5AC3">
      <w:pPr>
        <w:spacing w:after="0" w:line="240" w:lineRule="auto"/>
      </w:pPr>
      <w:r>
        <w:separator/>
      </w:r>
    </w:p>
  </w:endnote>
  <w:endnote w:type="continuationSeparator" w:id="0">
    <w:p w14:paraId="4124DA4B" w14:textId="77777777" w:rsidR="00E677A0" w:rsidRDefault="00E677A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EF85" w14:textId="77777777" w:rsidR="00AA48A5" w:rsidRDefault="00AA48A5">
    <w:pPr>
      <w:pStyle w:val="Rodap"/>
      <w:pBdr>
        <w:bottom w:val="single" w:sz="12" w:space="1" w:color="auto"/>
      </w:pBdr>
    </w:pPr>
  </w:p>
  <w:p w14:paraId="6923F635" w14:textId="77777777" w:rsidR="00EB6E4B" w:rsidRDefault="00EB6E4B" w:rsidP="00EB6E4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Comendador Antônio Alves, 389 – Centro – Pedro Leopoldo – CEP 33250-033 – Fone: 31 3665-3200 </w:t>
    </w:r>
  </w:p>
  <w:p w14:paraId="23A9445E" w14:textId="77777777" w:rsidR="00EB6E4B" w:rsidRDefault="00EB6E4B" w:rsidP="00EB6E4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  <w:p w14:paraId="309D4DB5" w14:textId="294C2493" w:rsidR="00AA48A5" w:rsidRPr="00224BE8" w:rsidRDefault="00224BE8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3AE6" w14:textId="77777777" w:rsidR="00E677A0" w:rsidRDefault="00E677A0" w:rsidP="000B5AC3">
      <w:pPr>
        <w:spacing w:after="0" w:line="240" w:lineRule="auto"/>
      </w:pPr>
      <w:r>
        <w:separator/>
      </w:r>
    </w:p>
  </w:footnote>
  <w:footnote w:type="continuationSeparator" w:id="0">
    <w:p w14:paraId="1F31BFCD" w14:textId="77777777" w:rsidR="00E677A0" w:rsidRDefault="00E677A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C565" w14:textId="77777777" w:rsidR="00985E60" w:rsidRDefault="00C707CC">
    <w:pPr>
      <w:pStyle w:val="Cabealho"/>
    </w:pPr>
    <w:r>
      <w:rPr>
        <w:noProof/>
        <w:lang w:eastAsia="pt-BR"/>
      </w:rPr>
      <w:pict w14:anchorId="10AE3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DD05" w14:textId="77777777" w:rsidR="000B5AC3" w:rsidRDefault="00C707CC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06D90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6DB84" wp14:editId="0F60288E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3B4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48DDF1F" wp14:editId="11B57B49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E46DB8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68943B4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48DDF1F" wp14:editId="11B57B49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5D8E4F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3CD534B2" w14:textId="77777777" w:rsidR="005379FC" w:rsidRDefault="005379FC">
    <w:pPr>
      <w:pStyle w:val="Cabealho"/>
    </w:pPr>
  </w:p>
  <w:p w14:paraId="5A535D64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584E" w14:textId="77777777" w:rsidR="00985E60" w:rsidRDefault="00C707CC">
    <w:pPr>
      <w:pStyle w:val="Cabealho"/>
    </w:pPr>
    <w:r>
      <w:rPr>
        <w:noProof/>
        <w:lang w:eastAsia="pt-BR"/>
      </w:rPr>
      <w:pict w14:anchorId="7700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642C"/>
    <w:multiLevelType w:val="hybridMultilevel"/>
    <w:tmpl w:val="78C6C7C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3966AA9"/>
    <w:multiLevelType w:val="multilevel"/>
    <w:tmpl w:val="59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414F3"/>
    <w:multiLevelType w:val="multilevel"/>
    <w:tmpl w:val="DAF6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44B649D2"/>
    <w:multiLevelType w:val="hybridMultilevel"/>
    <w:tmpl w:val="DEC01E2E"/>
    <w:lvl w:ilvl="0" w:tplc="5030D1D2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4DD108F"/>
    <w:multiLevelType w:val="multilevel"/>
    <w:tmpl w:val="D28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E6A1F"/>
    <w:multiLevelType w:val="hybridMultilevel"/>
    <w:tmpl w:val="D75A18DC"/>
    <w:lvl w:ilvl="0" w:tplc="3B7A37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3B1144D"/>
    <w:multiLevelType w:val="multilevel"/>
    <w:tmpl w:val="F25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F3177"/>
    <w:multiLevelType w:val="hybridMultilevel"/>
    <w:tmpl w:val="AED6F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0F2A"/>
    <w:rsid w:val="0005346B"/>
    <w:rsid w:val="000708C0"/>
    <w:rsid w:val="00075441"/>
    <w:rsid w:val="00080143"/>
    <w:rsid w:val="000B0588"/>
    <w:rsid w:val="000B5AC3"/>
    <w:rsid w:val="000E0319"/>
    <w:rsid w:val="000F1984"/>
    <w:rsid w:val="000F4FBC"/>
    <w:rsid w:val="00124BDB"/>
    <w:rsid w:val="00170798"/>
    <w:rsid w:val="00173F66"/>
    <w:rsid w:val="00192EC0"/>
    <w:rsid w:val="00195BF1"/>
    <w:rsid w:val="00197B93"/>
    <w:rsid w:val="001A5A22"/>
    <w:rsid w:val="001B3845"/>
    <w:rsid w:val="001D05B3"/>
    <w:rsid w:val="001E7C5E"/>
    <w:rsid w:val="00201D2F"/>
    <w:rsid w:val="00224BE8"/>
    <w:rsid w:val="002260CA"/>
    <w:rsid w:val="0023597C"/>
    <w:rsid w:val="00251AD1"/>
    <w:rsid w:val="00264421"/>
    <w:rsid w:val="00267728"/>
    <w:rsid w:val="00292832"/>
    <w:rsid w:val="002A282B"/>
    <w:rsid w:val="002B7577"/>
    <w:rsid w:val="002C05FF"/>
    <w:rsid w:val="002E706D"/>
    <w:rsid w:val="002F2252"/>
    <w:rsid w:val="00315C1D"/>
    <w:rsid w:val="00320960"/>
    <w:rsid w:val="00334216"/>
    <w:rsid w:val="00341566"/>
    <w:rsid w:val="003559F5"/>
    <w:rsid w:val="00356AF9"/>
    <w:rsid w:val="00373BD8"/>
    <w:rsid w:val="0037734D"/>
    <w:rsid w:val="003777A8"/>
    <w:rsid w:val="00385D82"/>
    <w:rsid w:val="003955DE"/>
    <w:rsid w:val="003B7E84"/>
    <w:rsid w:val="003C10B4"/>
    <w:rsid w:val="003D0B1F"/>
    <w:rsid w:val="003E6C9F"/>
    <w:rsid w:val="004414E1"/>
    <w:rsid w:val="00443889"/>
    <w:rsid w:val="00456AA3"/>
    <w:rsid w:val="004824B9"/>
    <w:rsid w:val="004924A3"/>
    <w:rsid w:val="004A602D"/>
    <w:rsid w:val="004B58DB"/>
    <w:rsid w:val="004C04AE"/>
    <w:rsid w:val="004E37FC"/>
    <w:rsid w:val="004E7FED"/>
    <w:rsid w:val="004F0945"/>
    <w:rsid w:val="004F0DDB"/>
    <w:rsid w:val="005338ED"/>
    <w:rsid w:val="005379FC"/>
    <w:rsid w:val="005470BE"/>
    <w:rsid w:val="005670B3"/>
    <w:rsid w:val="00582E33"/>
    <w:rsid w:val="005A13BB"/>
    <w:rsid w:val="005B6FCA"/>
    <w:rsid w:val="005C45B6"/>
    <w:rsid w:val="005F4938"/>
    <w:rsid w:val="005F6F16"/>
    <w:rsid w:val="00601D86"/>
    <w:rsid w:val="00616838"/>
    <w:rsid w:val="006216B3"/>
    <w:rsid w:val="00635E35"/>
    <w:rsid w:val="00645D33"/>
    <w:rsid w:val="00651B88"/>
    <w:rsid w:val="006645AF"/>
    <w:rsid w:val="00691D75"/>
    <w:rsid w:val="006B06CA"/>
    <w:rsid w:val="006B16F3"/>
    <w:rsid w:val="006B614C"/>
    <w:rsid w:val="006B6C10"/>
    <w:rsid w:val="006C541B"/>
    <w:rsid w:val="006D3B14"/>
    <w:rsid w:val="006D7A78"/>
    <w:rsid w:val="00702084"/>
    <w:rsid w:val="00714B6E"/>
    <w:rsid w:val="00716A3B"/>
    <w:rsid w:val="007455D6"/>
    <w:rsid w:val="00797ED5"/>
    <w:rsid w:val="007B4500"/>
    <w:rsid w:val="007C1EDB"/>
    <w:rsid w:val="007C7F96"/>
    <w:rsid w:val="007D5D8F"/>
    <w:rsid w:val="00813A38"/>
    <w:rsid w:val="0084312B"/>
    <w:rsid w:val="00851978"/>
    <w:rsid w:val="008638A2"/>
    <w:rsid w:val="008C06B2"/>
    <w:rsid w:val="008D072B"/>
    <w:rsid w:val="008E5CB2"/>
    <w:rsid w:val="009163ED"/>
    <w:rsid w:val="00976E62"/>
    <w:rsid w:val="0098134A"/>
    <w:rsid w:val="00985E60"/>
    <w:rsid w:val="009A1527"/>
    <w:rsid w:val="009A7AEE"/>
    <w:rsid w:val="00A05907"/>
    <w:rsid w:val="00A2674D"/>
    <w:rsid w:val="00A34119"/>
    <w:rsid w:val="00A52A24"/>
    <w:rsid w:val="00A6539C"/>
    <w:rsid w:val="00A67344"/>
    <w:rsid w:val="00A7328A"/>
    <w:rsid w:val="00A82857"/>
    <w:rsid w:val="00A9113C"/>
    <w:rsid w:val="00A91BFD"/>
    <w:rsid w:val="00AA48A5"/>
    <w:rsid w:val="00AB381C"/>
    <w:rsid w:val="00AD1CBE"/>
    <w:rsid w:val="00B11822"/>
    <w:rsid w:val="00B22D97"/>
    <w:rsid w:val="00B33287"/>
    <w:rsid w:val="00B675D9"/>
    <w:rsid w:val="00B917B1"/>
    <w:rsid w:val="00BA4EEF"/>
    <w:rsid w:val="00BA73F8"/>
    <w:rsid w:val="00BB016D"/>
    <w:rsid w:val="00BC19F7"/>
    <w:rsid w:val="00BD02E6"/>
    <w:rsid w:val="00BD3B0E"/>
    <w:rsid w:val="00BF5C4F"/>
    <w:rsid w:val="00C11ACD"/>
    <w:rsid w:val="00C34327"/>
    <w:rsid w:val="00C36DFC"/>
    <w:rsid w:val="00C50C96"/>
    <w:rsid w:val="00C51C02"/>
    <w:rsid w:val="00C556A4"/>
    <w:rsid w:val="00C645CA"/>
    <w:rsid w:val="00C707CC"/>
    <w:rsid w:val="00C7089D"/>
    <w:rsid w:val="00C723B3"/>
    <w:rsid w:val="00C90BFA"/>
    <w:rsid w:val="00C96E51"/>
    <w:rsid w:val="00C96E8A"/>
    <w:rsid w:val="00C97EDF"/>
    <w:rsid w:val="00CC08E2"/>
    <w:rsid w:val="00CC7D2E"/>
    <w:rsid w:val="00CE2EBE"/>
    <w:rsid w:val="00CE5866"/>
    <w:rsid w:val="00CF1F9C"/>
    <w:rsid w:val="00D04DD0"/>
    <w:rsid w:val="00D14129"/>
    <w:rsid w:val="00D2419F"/>
    <w:rsid w:val="00D27E0C"/>
    <w:rsid w:val="00D65B04"/>
    <w:rsid w:val="00D7211A"/>
    <w:rsid w:val="00DE1135"/>
    <w:rsid w:val="00E135BA"/>
    <w:rsid w:val="00E25C6B"/>
    <w:rsid w:val="00E41315"/>
    <w:rsid w:val="00E44355"/>
    <w:rsid w:val="00E50C8B"/>
    <w:rsid w:val="00E54232"/>
    <w:rsid w:val="00E67408"/>
    <w:rsid w:val="00E677A0"/>
    <w:rsid w:val="00E85AC2"/>
    <w:rsid w:val="00E91D23"/>
    <w:rsid w:val="00EA3D38"/>
    <w:rsid w:val="00EB35E8"/>
    <w:rsid w:val="00EB380B"/>
    <w:rsid w:val="00EB6E4B"/>
    <w:rsid w:val="00ED047D"/>
    <w:rsid w:val="00ED4C6F"/>
    <w:rsid w:val="00ED6682"/>
    <w:rsid w:val="00EE1A6B"/>
    <w:rsid w:val="00EF16CA"/>
    <w:rsid w:val="00F05290"/>
    <w:rsid w:val="00F42C83"/>
    <w:rsid w:val="00F80F71"/>
    <w:rsid w:val="00F974E2"/>
    <w:rsid w:val="00FB66A8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CF8A5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styleId="Forte">
    <w:name w:val="Strong"/>
    <w:basedOn w:val="Fontepargpadro"/>
    <w:uiPriority w:val="22"/>
    <w:qFormat/>
    <w:rsid w:val="00B22D9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C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0B4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2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Normal"/>
    <w:rsid w:val="007D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1802-B0DE-4339-ABC9-B76CACD5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</cp:revision>
  <cp:lastPrinted>2025-10-09T17:29:00Z</cp:lastPrinted>
  <dcterms:created xsi:type="dcterms:W3CDTF">2026-04-22T14:22:00Z</dcterms:created>
  <dcterms:modified xsi:type="dcterms:W3CDTF">2026-04-22T14:22:00Z</dcterms:modified>
</cp:coreProperties>
</file>