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2DEEB" w14:textId="0C14B920" w:rsidR="00A36B25" w:rsidRPr="001B6A7F" w:rsidRDefault="00CD562D" w:rsidP="008465DF">
      <w:pPr>
        <w:jc w:val="center"/>
        <w:rPr>
          <w:rFonts w:cstheme="minorHAnsi"/>
          <w:b/>
          <w:bCs/>
          <w:sz w:val="24"/>
          <w:szCs w:val="24"/>
        </w:rPr>
      </w:pPr>
      <w:r w:rsidRPr="001B6A7F">
        <w:rPr>
          <w:rFonts w:cstheme="minorHAnsi"/>
          <w:b/>
          <w:bCs/>
          <w:sz w:val="24"/>
          <w:szCs w:val="24"/>
        </w:rPr>
        <w:t xml:space="preserve">PROJETO DE LEI Nº </w:t>
      </w:r>
      <w:r w:rsidR="001B6A7F">
        <w:rPr>
          <w:rFonts w:cstheme="minorHAnsi"/>
          <w:b/>
          <w:bCs/>
          <w:sz w:val="24"/>
          <w:szCs w:val="24"/>
        </w:rPr>
        <w:t>60</w:t>
      </w:r>
      <w:r w:rsidRPr="001B6A7F">
        <w:rPr>
          <w:rFonts w:cstheme="minorHAnsi"/>
          <w:b/>
          <w:bCs/>
          <w:sz w:val="24"/>
          <w:szCs w:val="24"/>
        </w:rPr>
        <w:t>/202</w:t>
      </w:r>
      <w:r w:rsidR="003D0F38" w:rsidRPr="001B6A7F">
        <w:rPr>
          <w:rFonts w:cstheme="minorHAnsi"/>
          <w:b/>
          <w:bCs/>
          <w:sz w:val="24"/>
          <w:szCs w:val="24"/>
        </w:rPr>
        <w:t>5</w:t>
      </w:r>
    </w:p>
    <w:p w14:paraId="452EC0DB" w14:textId="77777777" w:rsidR="001F063C" w:rsidRPr="001B6A7F" w:rsidRDefault="001F063C" w:rsidP="008465DF">
      <w:pPr>
        <w:jc w:val="center"/>
        <w:rPr>
          <w:rFonts w:cstheme="minorHAnsi"/>
          <w:b/>
          <w:bCs/>
          <w:sz w:val="24"/>
          <w:szCs w:val="24"/>
        </w:rPr>
      </w:pPr>
    </w:p>
    <w:p w14:paraId="089F8E0C" w14:textId="20EB337D" w:rsidR="00A36B25" w:rsidRPr="001B6A7F" w:rsidRDefault="007D1372" w:rsidP="001B6A7F">
      <w:pPr>
        <w:spacing w:line="240" w:lineRule="auto"/>
        <w:ind w:left="5670"/>
        <w:jc w:val="both"/>
        <w:rPr>
          <w:rFonts w:cstheme="minorHAnsi"/>
          <w:sz w:val="24"/>
          <w:szCs w:val="24"/>
        </w:rPr>
      </w:pPr>
      <w:r w:rsidRPr="001B6A7F">
        <w:rPr>
          <w:rFonts w:cstheme="minorHAnsi"/>
          <w:sz w:val="24"/>
          <w:szCs w:val="24"/>
        </w:rPr>
        <w:t>“</w:t>
      </w:r>
      <w:bookmarkStart w:id="0" w:name="_GoBack"/>
      <w:r w:rsidR="001B2DC3" w:rsidRPr="001B6A7F">
        <w:rPr>
          <w:rFonts w:cstheme="minorHAnsi"/>
          <w:sz w:val="24"/>
          <w:szCs w:val="24"/>
        </w:rPr>
        <w:t xml:space="preserve">Institui o Encontro Nacional de Muladeiros e o inclui no Calendário Oficial de Eventos do </w:t>
      </w:r>
      <w:proofErr w:type="gramStart"/>
      <w:r w:rsidR="001B2DC3" w:rsidRPr="001B6A7F">
        <w:rPr>
          <w:rFonts w:cstheme="minorHAnsi"/>
          <w:sz w:val="24"/>
          <w:szCs w:val="24"/>
        </w:rPr>
        <w:t>Município</w:t>
      </w:r>
      <w:bookmarkEnd w:id="0"/>
      <w:r w:rsidR="00D85AFB" w:rsidRPr="001B6A7F">
        <w:rPr>
          <w:rFonts w:cstheme="minorHAnsi"/>
          <w:sz w:val="24"/>
          <w:szCs w:val="24"/>
        </w:rPr>
        <w:t>.</w:t>
      </w:r>
      <w:r w:rsidRPr="001B6A7F">
        <w:rPr>
          <w:rFonts w:cstheme="minorHAnsi"/>
          <w:sz w:val="24"/>
          <w:szCs w:val="24"/>
        </w:rPr>
        <w:t>”</w:t>
      </w:r>
      <w:proofErr w:type="gramEnd"/>
    </w:p>
    <w:p w14:paraId="5A361AF2" w14:textId="77777777" w:rsidR="001F063C" w:rsidRPr="001B6A7F" w:rsidRDefault="001F063C" w:rsidP="00A36B25">
      <w:pPr>
        <w:spacing w:line="240" w:lineRule="auto"/>
        <w:ind w:left="4248"/>
        <w:jc w:val="both"/>
        <w:rPr>
          <w:rFonts w:cstheme="minorHAnsi"/>
          <w:sz w:val="24"/>
          <w:szCs w:val="24"/>
        </w:rPr>
      </w:pPr>
    </w:p>
    <w:p w14:paraId="576E002D" w14:textId="2B090C24" w:rsidR="00A36B25" w:rsidRPr="001B6A7F" w:rsidRDefault="00A36B25" w:rsidP="00A36B25">
      <w:pPr>
        <w:jc w:val="both"/>
        <w:rPr>
          <w:rFonts w:cstheme="minorHAnsi"/>
          <w:sz w:val="24"/>
          <w:szCs w:val="24"/>
        </w:rPr>
      </w:pPr>
      <w:r w:rsidRPr="001B6A7F">
        <w:rPr>
          <w:rFonts w:cstheme="minorHAnsi"/>
          <w:b/>
          <w:bCs/>
          <w:sz w:val="24"/>
          <w:szCs w:val="24"/>
        </w:rPr>
        <w:t xml:space="preserve">A CAMARA MNICIPAL DE PEDRO LEOPOLDO </w:t>
      </w:r>
      <w:r w:rsidRPr="001B6A7F">
        <w:rPr>
          <w:rFonts w:cstheme="minorHAnsi"/>
          <w:sz w:val="24"/>
          <w:szCs w:val="24"/>
        </w:rPr>
        <w:t>APROVA:</w:t>
      </w:r>
    </w:p>
    <w:p w14:paraId="6A5C1ABB" w14:textId="77777777" w:rsidR="001B2DC3" w:rsidRPr="001B6A7F" w:rsidRDefault="001B2DC3" w:rsidP="001B2DC3">
      <w:pPr>
        <w:pStyle w:val="NormalWeb"/>
        <w:jc w:val="both"/>
        <w:rPr>
          <w:rFonts w:asciiTheme="minorHAnsi" w:hAnsiTheme="minorHAnsi" w:cstheme="minorHAnsi"/>
        </w:rPr>
      </w:pPr>
      <w:r w:rsidRPr="001B6A7F">
        <w:rPr>
          <w:rFonts w:asciiTheme="minorHAnsi" w:hAnsiTheme="minorHAnsi" w:cstheme="minorHAnsi"/>
        </w:rPr>
        <w:t xml:space="preserve">Art. </w:t>
      </w:r>
      <w:r w:rsidRPr="001B6A7F">
        <w:rPr>
          <w:rStyle w:val="citation-147"/>
          <w:rFonts w:asciiTheme="minorHAnsi" w:hAnsiTheme="minorHAnsi" w:cstheme="minorHAnsi"/>
        </w:rPr>
        <w:t xml:space="preserve">1º. Fica instituído o evento "Encontro Nacional de Muladeiros" e o respectivo evento passa a integrar o Calendário Oficial de Eventos do Município de Pedro Leopoldo. </w:t>
      </w:r>
    </w:p>
    <w:p w14:paraId="6645FBE5" w14:textId="77777777" w:rsidR="00CE3C4B" w:rsidRPr="001B6A7F" w:rsidRDefault="001B2DC3" w:rsidP="001B2DC3">
      <w:pPr>
        <w:pStyle w:val="NormalWeb"/>
        <w:jc w:val="both"/>
        <w:rPr>
          <w:rStyle w:val="citation-146"/>
          <w:rFonts w:asciiTheme="minorHAnsi" w:hAnsiTheme="minorHAnsi" w:cstheme="minorHAnsi"/>
        </w:rPr>
      </w:pPr>
      <w:r w:rsidRPr="001B6A7F">
        <w:rPr>
          <w:rFonts w:asciiTheme="minorHAnsi" w:hAnsiTheme="minorHAnsi" w:cstheme="minorHAnsi"/>
        </w:rPr>
        <w:t xml:space="preserve">Art. </w:t>
      </w:r>
      <w:r w:rsidRPr="001B6A7F">
        <w:rPr>
          <w:rStyle w:val="citation-146"/>
          <w:rFonts w:asciiTheme="minorHAnsi" w:hAnsiTheme="minorHAnsi" w:cstheme="minorHAnsi"/>
        </w:rPr>
        <w:t xml:space="preserve">2º. O evento de que trata esta Lei tem por objetivos: </w:t>
      </w:r>
    </w:p>
    <w:p w14:paraId="3BB649D5" w14:textId="5B3B4353" w:rsidR="00CE3C4B" w:rsidRPr="001B6A7F" w:rsidRDefault="001B2DC3" w:rsidP="00CE3C4B">
      <w:pPr>
        <w:pStyle w:val="NormalWeb"/>
        <w:numPr>
          <w:ilvl w:val="0"/>
          <w:numId w:val="19"/>
        </w:numPr>
        <w:jc w:val="both"/>
        <w:rPr>
          <w:rStyle w:val="citation-145"/>
          <w:rFonts w:asciiTheme="minorHAnsi" w:hAnsiTheme="minorHAnsi" w:cstheme="minorHAnsi"/>
        </w:rPr>
      </w:pPr>
      <w:r w:rsidRPr="001B6A7F">
        <w:rPr>
          <w:rStyle w:val="citation-145"/>
          <w:rFonts w:asciiTheme="minorHAnsi" w:hAnsiTheme="minorHAnsi" w:cstheme="minorHAnsi"/>
        </w:rPr>
        <w:t xml:space="preserve">Promover a cultura sertaneja, o entretenimento e o lazer para a comunidade e visitantes; </w:t>
      </w:r>
    </w:p>
    <w:p w14:paraId="23217FA1" w14:textId="04EABA3F" w:rsidR="00CE3C4B" w:rsidRPr="001B6A7F" w:rsidRDefault="001B2DC3" w:rsidP="00CE3C4B">
      <w:pPr>
        <w:pStyle w:val="NormalWeb"/>
        <w:numPr>
          <w:ilvl w:val="0"/>
          <w:numId w:val="19"/>
        </w:numPr>
        <w:jc w:val="both"/>
        <w:rPr>
          <w:rStyle w:val="citation-144"/>
          <w:rFonts w:asciiTheme="minorHAnsi" w:hAnsiTheme="minorHAnsi" w:cstheme="minorHAnsi"/>
        </w:rPr>
      </w:pPr>
      <w:r w:rsidRPr="001B6A7F">
        <w:rPr>
          <w:rStyle w:val="citation-144"/>
          <w:rFonts w:asciiTheme="minorHAnsi" w:hAnsiTheme="minorHAnsi" w:cstheme="minorHAnsi"/>
        </w:rPr>
        <w:t xml:space="preserve">Fomentar o comércio, o turismo e o setor de serviços local, contribuindo para a geração de renda; </w:t>
      </w:r>
    </w:p>
    <w:p w14:paraId="6A7A63D4" w14:textId="3BF7A37B" w:rsidR="001B2DC3" w:rsidRPr="001B6A7F" w:rsidRDefault="001B2DC3" w:rsidP="00CE3C4B">
      <w:pPr>
        <w:pStyle w:val="NormalWeb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B6A7F">
        <w:rPr>
          <w:rStyle w:val="citation-143"/>
          <w:rFonts w:asciiTheme="minorHAnsi" w:hAnsiTheme="minorHAnsi" w:cstheme="minorHAnsi"/>
        </w:rPr>
        <w:t xml:space="preserve">Valorizar e reconhecer as tradições dos muladeiros que contribuem para a identidade cultural do município. </w:t>
      </w:r>
    </w:p>
    <w:p w14:paraId="7454AB6E" w14:textId="77777777" w:rsidR="001B2DC3" w:rsidRPr="001B6A7F" w:rsidRDefault="001B2DC3" w:rsidP="001B2DC3">
      <w:pPr>
        <w:pStyle w:val="NormalWeb"/>
        <w:jc w:val="both"/>
        <w:rPr>
          <w:rFonts w:asciiTheme="minorHAnsi" w:hAnsiTheme="minorHAnsi" w:cstheme="minorHAnsi"/>
        </w:rPr>
      </w:pPr>
      <w:r w:rsidRPr="001B6A7F">
        <w:rPr>
          <w:rFonts w:asciiTheme="minorHAnsi" w:hAnsiTheme="minorHAnsi" w:cstheme="minorHAnsi"/>
        </w:rPr>
        <w:t xml:space="preserve">Art. </w:t>
      </w:r>
      <w:r w:rsidRPr="001B6A7F">
        <w:rPr>
          <w:rStyle w:val="citation-142"/>
          <w:rFonts w:asciiTheme="minorHAnsi" w:hAnsiTheme="minorHAnsi" w:cstheme="minorHAnsi"/>
        </w:rPr>
        <w:t xml:space="preserve">3º. O evento "Encontro Nacional de Muladeiros" deverá ser realizado anualmente, em data a ser definida pelo Poder Executivo Municipal, em conjunto com a organização do evento. </w:t>
      </w:r>
    </w:p>
    <w:p w14:paraId="6F419EFB" w14:textId="77777777" w:rsidR="001B2DC3" w:rsidRPr="001B6A7F" w:rsidRDefault="001B2DC3" w:rsidP="001B2DC3">
      <w:pPr>
        <w:pStyle w:val="NormalWeb"/>
        <w:jc w:val="both"/>
        <w:rPr>
          <w:rFonts w:asciiTheme="minorHAnsi" w:hAnsiTheme="minorHAnsi" w:cstheme="minorHAnsi"/>
        </w:rPr>
      </w:pPr>
      <w:r w:rsidRPr="001B6A7F">
        <w:rPr>
          <w:rFonts w:asciiTheme="minorHAnsi" w:hAnsiTheme="minorHAnsi" w:cstheme="minorHAnsi"/>
        </w:rPr>
        <w:t xml:space="preserve">Art. </w:t>
      </w:r>
      <w:r w:rsidRPr="001B6A7F">
        <w:rPr>
          <w:rStyle w:val="citation-141"/>
          <w:rFonts w:asciiTheme="minorHAnsi" w:hAnsiTheme="minorHAnsi" w:cstheme="minorHAnsi"/>
        </w:rPr>
        <w:t xml:space="preserve">4º. O Poder Executivo Municipal, por meio de seus órgãos competentes, poderá apoiar e firmar parcerias para a realização do evento, destinando apoio institucional, logístico, de segurança e de limpeza pública. </w:t>
      </w:r>
    </w:p>
    <w:p w14:paraId="2E483B18" w14:textId="2FEA753E" w:rsidR="001B2DC3" w:rsidRDefault="001B2DC3" w:rsidP="001B2DC3">
      <w:pPr>
        <w:pStyle w:val="NormalWeb"/>
        <w:jc w:val="both"/>
        <w:rPr>
          <w:rStyle w:val="citation-140"/>
          <w:rFonts w:asciiTheme="minorHAnsi" w:hAnsiTheme="minorHAnsi" w:cstheme="minorHAnsi"/>
        </w:rPr>
      </w:pPr>
      <w:r w:rsidRPr="001B6A7F">
        <w:rPr>
          <w:rFonts w:asciiTheme="minorHAnsi" w:hAnsiTheme="minorHAnsi" w:cstheme="minorHAnsi"/>
        </w:rPr>
        <w:t xml:space="preserve">Art. </w:t>
      </w:r>
      <w:r w:rsidRPr="001B6A7F">
        <w:rPr>
          <w:rStyle w:val="citation-140"/>
          <w:rFonts w:asciiTheme="minorHAnsi" w:hAnsiTheme="minorHAnsi" w:cstheme="minorHAnsi"/>
        </w:rPr>
        <w:t xml:space="preserve">5º. Esta Lei entra em vigor na data de sua publicação. </w:t>
      </w:r>
    </w:p>
    <w:p w14:paraId="50A0A79C" w14:textId="05BFDBA2" w:rsidR="001B6A7F" w:rsidRDefault="001B6A7F" w:rsidP="001B2DC3">
      <w:pPr>
        <w:pStyle w:val="NormalWeb"/>
        <w:jc w:val="both"/>
        <w:rPr>
          <w:rStyle w:val="citation-140"/>
          <w:rFonts w:asciiTheme="minorHAnsi" w:hAnsiTheme="minorHAnsi" w:cstheme="minorHAnsi"/>
        </w:rPr>
      </w:pPr>
    </w:p>
    <w:p w14:paraId="02A2A56F" w14:textId="77777777" w:rsidR="001B6A7F" w:rsidRPr="001B6A7F" w:rsidRDefault="001B6A7F" w:rsidP="001B6A7F">
      <w:pPr>
        <w:pStyle w:val="NormalWeb"/>
        <w:jc w:val="center"/>
        <w:rPr>
          <w:rFonts w:asciiTheme="minorHAnsi" w:hAnsiTheme="minorHAnsi" w:cstheme="minorHAnsi"/>
        </w:rPr>
      </w:pPr>
      <w:r w:rsidRPr="001B6A7F">
        <w:rPr>
          <w:rFonts w:asciiTheme="minorHAnsi" w:hAnsiTheme="minorHAnsi" w:cstheme="minorHAnsi"/>
          <w:bCs/>
        </w:rPr>
        <w:t>Sala das Sessões, 04 de maio de 2026.</w:t>
      </w:r>
    </w:p>
    <w:p w14:paraId="34B13545" w14:textId="77777777" w:rsidR="001B6A7F" w:rsidRPr="001B6A7F" w:rsidRDefault="001B6A7F" w:rsidP="001B6A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14:paraId="0D55566A" w14:textId="77777777" w:rsidR="001B6A7F" w:rsidRPr="001B6A7F" w:rsidRDefault="001B6A7F" w:rsidP="001B6A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14:paraId="1DE0C96C" w14:textId="77777777" w:rsidR="001B6A7F" w:rsidRPr="001B6A7F" w:rsidRDefault="001B6A7F" w:rsidP="001B6A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1B6A7F">
        <w:rPr>
          <w:rFonts w:eastAsia="Calibri" w:cstheme="minorHAnsi"/>
          <w:b/>
          <w:color w:val="000000"/>
          <w:position w:val="-1"/>
          <w:sz w:val="24"/>
          <w:szCs w:val="24"/>
        </w:rPr>
        <w:t>Salim Salema Pimenta</w:t>
      </w:r>
    </w:p>
    <w:p w14:paraId="539BEE74" w14:textId="77777777" w:rsidR="001B6A7F" w:rsidRPr="001B6A7F" w:rsidRDefault="001B6A7F" w:rsidP="001B6A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1B6A7F">
        <w:rPr>
          <w:rFonts w:eastAsia="Calibri" w:cstheme="minorHAnsi"/>
          <w:b/>
          <w:color w:val="000000"/>
          <w:position w:val="-1"/>
          <w:sz w:val="24"/>
          <w:szCs w:val="24"/>
        </w:rPr>
        <w:t>Vereador</w:t>
      </w:r>
    </w:p>
    <w:p w14:paraId="5BAF749D" w14:textId="7519847F" w:rsidR="001B6A7F" w:rsidRDefault="001B6A7F">
      <w:pPr>
        <w:spacing w:after="160" w:line="259" w:lineRule="auto"/>
        <w:rPr>
          <w:rStyle w:val="citation-140"/>
          <w:rFonts w:eastAsia="Times New Roman" w:cstheme="minorHAnsi"/>
          <w:sz w:val="24"/>
          <w:szCs w:val="24"/>
          <w:lang w:eastAsia="pt-BR"/>
        </w:rPr>
      </w:pPr>
      <w:r>
        <w:rPr>
          <w:rStyle w:val="citation-140"/>
          <w:rFonts w:cstheme="minorHAnsi"/>
        </w:rPr>
        <w:br w:type="page"/>
      </w:r>
    </w:p>
    <w:p w14:paraId="240FC16A" w14:textId="77777777" w:rsidR="001B2DC3" w:rsidRPr="001B6A7F" w:rsidRDefault="001B2DC3" w:rsidP="001B6A7F">
      <w:pPr>
        <w:pStyle w:val="Ttulo3"/>
        <w:jc w:val="center"/>
        <w:rPr>
          <w:rFonts w:asciiTheme="minorHAnsi" w:hAnsiTheme="minorHAnsi" w:cstheme="minorHAnsi"/>
          <w:sz w:val="24"/>
          <w:szCs w:val="24"/>
        </w:rPr>
      </w:pPr>
      <w:r w:rsidRPr="001B6A7F">
        <w:rPr>
          <w:rFonts w:asciiTheme="minorHAnsi" w:hAnsiTheme="minorHAnsi" w:cstheme="minorHAnsi"/>
          <w:sz w:val="24"/>
          <w:szCs w:val="24"/>
        </w:rPr>
        <w:t>JUSTIFICATIVA</w:t>
      </w:r>
    </w:p>
    <w:p w14:paraId="0B7BD41B" w14:textId="77777777" w:rsidR="001B2DC3" w:rsidRPr="001B6A7F" w:rsidRDefault="001B2DC3" w:rsidP="001B2DC3">
      <w:pPr>
        <w:pStyle w:val="NormalWeb"/>
        <w:jc w:val="both"/>
        <w:rPr>
          <w:rFonts w:asciiTheme="minorHAnsi" w:hAnsiTheme="minorHAnsi" w:cstheme="minorHAnsi"/>
        </w:rPr>
      </w:pPr>
      <w:r w:rsidRPr="001B6A7F">
        <w:rPr>
          <w:rStyle w:val="citation-139"/>
          <w:rFonts w:asciiTheme="minorHAnsi" w:hAnsiTheme="minorHAnsi" w:cstheme="minorHAnsi"/>
        </w:rPr>
        <w:t xml:space="preserve">O presente Projeto de Lei visa incluir o "Encontro Nacional de Muladeiros" no Calendário Oficial de Eventos do Município de Pedro Leopoldo. </w:t>
      </w:r>
    </w:p>
    <w:p w14:paraId="2884C60F" w14:textId="77777777" w:rsidR="001B2DC3" w:rsidRPr="001B6A7F" w:rsidRDefault="001B2DC3" w:rsidP="001B2DC3">
      <w:pPr>
        <w:pStyle w:val="NormalWeb"/>
        <w:jc w:val="both"/>
        <w:rPr>
          <w:rFonts w:asciiTheme="minorHAnsi" w:hAnsiTheme="minorHAnsi" w:cstheme="minorHAnsi"/>
        </w:rPr>
      </w:pPr>
      <w:r w:rsidRPr="001B6A7F">
        <w:rPr>
          <w:rStyle w:val="citation-138"/>
          <w:rFonts w:asciiTheme="minorHAnsi" w:hAnsiTheme="minorHAnsi" w:cstheme="minorHAnsi"/>
        </w:rPr>
        <w:t xml:space="preserve">Esta medida é um reconhecimento do valor que a tradição dos muladeiros possui para a dinamização cultural e econômica da nossa cidade. </w:t>
      </w:r>
      <w:r w:rsidRPr="001B6A7F">
        <w:rPr>
          <w:rFonts w:asciiTheme="minorHAnsi" w:hAnsiTheme="minorHAnsi" w:cstheme="minorHAnsi"/>
        </w:rPr>
        <w:t xml:space="preserve">O evento promove: </w:t>
      </w:r>
    </w:p>
    <w:p w14:paraId="08AEF469" w14:textId="77777777" w:rsidR="001B2DC3" w:rsidRPr="001B6A7F" w:rsidRDefault="001B2DC3" w:rsidP="001B2DC3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1B6A7F">
        <w:rPr>
          <w:rStyle w:val="citation-137"/>
          <w:rFonts w:asciiTheme="minorHAnsi" w:hAnsiTheme="minorHAnsi" w:cstheme="minorHAnsi"/>
        </w:rPr>
        <w:t xml:space="preserve">Lazer e Tradição: O encontro oferece uma importante opção de entretenimento, resgatando as raízes culturais e reforçando os laços sociais da comunidade. </w:t>
      </w:r>
    </w:p>
    <w:p w14:paraId="3AE31425" w14:textId="77777777" w:rsidR="001B2DC3" w:rsidRPr="001B6A7F" w:rsidRDefault="001B2DC3" w:rsidP="001B2DC3">
      <w:pPr>
        <w:pStyle w:val="NormalWeb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1B6A7F">
        <w:rPr>
          <w:rStyle w:val="citation-136"/>
          <w:rFonts w:asciiTheme="minorHAnsi" w:hAnsiTheme="minorHAnsi" w:cstheme="minorHAnsi"/>
        </w:rPr>
        <w:t xml:space="preserve">Desenvolvimento Econômico: Ao atrair participantes de diversas regiões, o evento gera um aumento significativo no fluxo de consumidores, beneficiando o comércio local, o setor de hotelaria, alimentação e a prestação de serviços. </w:t>
      </w:r>
      <w:r w:rsidRPr="001B6A7F">
        <w:rPr>
          <w:rStyle w:val="citation-135"/>
          <w:rFonts w:asciiTheme="minorHAnsi" w:hAnsiTheme="minorHAnsi" w:cstheme="minorHAnsi"/>
        </w:rPr>
        <w:t xml:space="preserve">Trata-se de um importante vetor de geração de renda para a cidade. </w:t>
      </w:r>
    </w:p>
    <w:p w14:paraId="3488AB88" w14:textId="79B72F5E" w:rsidR="001B2DC3" w:rsidRDefault="001B2DC3" w:rsidP="001B2DC3">
      <w:pPr>
        <w:pStyle w:val="NormalWeb"/>
        <w:numPr>
          <w:ilvl w:val="0"/>
          <w:numId w:val="18"/>
        </w:numPr>
        <w:jc w:val="both"/>
        <w:rPr>
          <w:rStyle w:val="citation-134"/>
          <w:rFonts w:asciiTheme="minorHAnsi" w:hAnsiTheme="minorHAnsi" w:cstheme="minorHAnsi"/>
        </w:rPr>
      </w:pPr>
      <w:r w:rsidRPr="001B6A7F">
        <w:rPr>
          <w:rStyle w:val="citation-134"/>
          <w:rFonts w:asciiTheme="minorHAnsi" w:hAnsiTheme="minorHAnsi" w:cstheme="minorHAnsi"/>
        </w:rPr>
        <w:lastRenderedPageBreak/>
        <w:t xml:space="preserve">Valorização da Cultura: A inclusão no calendário oficial valoriza e incentiva a manutenção de tradições que definem a identidade de Pedro Leopoldo, proporcionando a previsibilidade e o apoio institucional necessários para o crescimento ordenado e seguro do evento. </w:t>
      </w:r>
    </w:p>
    <w:p w14:paraId="03A122E9" w14:textId="77777777" w:rsidR="001B6A7F" w:rsidRPr="001B6A7F" w:rsidRDefault="001B6A7F" w:rsidP="001B6A7F">
      <w:pPr>
        <w:pStyle w:val="NormalWeb"/>
        <w:ind w:left="720"/>
        <w:jc w:val="both"/>
        <w:rPr>
          <w:rFonts w:asciiTheme="minorHAnsi" w:hAnsiTheme="minorHAnsi" w:cstheme="minorHAnsi"/>
        </w:rPr>
      </w:pPr>
    </w:p>
    <w:p w14:paraId="7A293CF2" w14:textId="1C11F935" w:rsidR="001B2DC3" w:rsidRPr="001B6A7F" w:rsidRDefault="001B2DC3" w:rsidP="001B6A7F">
      <w:pPr>
        <w:pStyle w:val="NormalWeb"/>
        <w:jc w:val="center"/>
        <w:rPr>
          <w:rFonts w:asciiTheme="minorHAnsi" w:hAnsiTheme="minorHAnsi" w:cstheme="minorHAnsi"/>
        </w:rPr>
      </w:pPr>
      <w:r w:rsidRPr="001B6A7F">
        <w:rPr>
          <w:rFonts w:asciiTheme="minorHAnsi" w:hAnsiTheme="minorHAnsi" w:cstheme="minorHAnsi"/>
          <w:bCs/>
        </w:rPr>
        <w:t xml:space="preserve">Sala das Sessões, </w:t>
      </w:r>
      <w:r w:rsidR="001B6A7F" w:rsidRPr="001B6A7F">
        <w:rPr>
          <w:rFonts w:asciiTheme="minorHAnsi" w:hAnsiTheme="minorHAnsi" w:cstheme="minorHAnsi"/>
          <w:bCs/>
        </w:rPr>
        <w:t>04</w:t>
      </w:r>
      <w:r w:rsidRPr="001B6A7F">
        <w:rPr>
          <w:rFonts w:asciiTheme="minorHAnsi" w:hAnsiTheme="minorHAnsi" w:cstheme="minorHAnsi"/>
          <w:bCs/>
        </w:rPr>
        <w:t xml:space="preserve"> de </w:t>
      </w:r>
      <w:r w:rsidR="001B6A7F" w:rsidRPr="001B6A7F">
        <w:rPr>
          <w:rFonts w:asciiTheme="minorHAnsi" w:hAnsiTheme="minorHAnsi" w:cstheme="minorHAnsi"/>
          <w:bCs/>
        </w:rPr>
        <w:t>maio</w:t>
      </w:r>
      <w:r w:rsidRPr="001B6A7F">
        <w:rPr>
          <w:rFonts w:asciiTheme="minorHAnsi" w:hAnsiTheme="minorHAnsi" w:cstheme="minorHAnsi"/>
          <w:bCs/>
        </w:rPr>
        <w:t xml:space="preserve"> de 2026.</w:t>
      </w:r>
    </w:p>
    <w:p w14:paraId="395D5FA3" w14:textId="1A20D4C9" w:rsidR="00574B9A" w:rsidRPr="001B6A7F" w:rsidRDefault="00574B9A" w:rsidP="00A36B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14:paraId="788FEEC5" w14:textId="77777777" w:rsidR="00DB076D" w:rsidRPr="001B6A7F" w:rsidRDefault="00DB076D" w:rsidP="00A36B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14:paraId="4E2AB838" w14:textId="77777777" w:rsidR="00574B9A" w:rsidRPr="001B6A7F" w:rsidRDefault="00574B9A" w:rsidP="00574B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1B6A7F">
        <w:rPr>
          <w:rFonts w:eastAsia="Calibri" w:cstheme="minorHAnsi"/>
          <w:b/>
          <w:color w:val="000000"/>
          <w:position w:val="-1"/>
          <w:sz w:val="24"/>
          <w:szCs w:val="24"/>
        </w:rPr>
        <w:t>Salim Salema Pimenta</w:t>
      </w:r>
    </w:p>
    <w:p w14:paraId="42523812" w14:textId="45345936" w:rsidR="00677A87" w:rsidRPr="001B6A7F" w:rsidRDefault="00574B9A" w:rsidP="008465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1B6A7F">
        <w:rPr>
          <w:rFonts w:eastAsia="Calibri" w:cstheme="minorHAnsi"/>
          <w:b/>
          <w:color w:val="000000"/>
          <w:position w:val="-1"/>
          <w:sz w:val="24"/>
          <w:szCs w:val="24"/>
        </w:rPr>
        <w:t>Vereador</w:t>
      </w:r>
    </w:p>
    <w:sectPr w:rsidR="00677A87" w:rsidRPr="001B6A7F" w:rsidSect="00E57F89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5FA66" w14:textId="77777777" w:rsidR="00EC20D6" w:rsidRDefault="00EC20D6">
      <w:pPr>
        <w:spacing w:after="0" w:line="240" w:lineRule="auto"/>
      </w:pPr>
      <w:r>
        <w:separator/>
      </w:r>
    </w:p>
  </w:endnote>
  <w:endnote w:type="continuationSeparator" w:id="0">
    <w:p w14:paraId="7CF31DFE" w14:textId="77777777" w:rsidR="00EC20D6" w:rsidRDefault="00EC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5C01" w14:textId="77777777" w:rsidR="00CE3C4B" w:rsidRDefault="00CE3C4B">
    <w:pPr>
      <w:pStyle w:val="Rodap"/>
      <w:pBdr>
        <w:bottom w:val="single" w:sz="12" w:space="1" w:color="auto"/>
      </w:pBdr>
    </w:pPr>
  </w:p>
  <w:p w14:paraId="776E78A3" w14:textId="77777777" w:rsidR="00CE3C4B" w:rsidRDefault="00CE3C4B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14:paraId="6417032B" w14:textId="77777777" w:rsidR="00CE3C4B" w:rsidRPr="00224BE8" w:rsidRDefault="00CE3C4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BBD8C" w14:textId="77777777" w:rsidR="00EC20D6" w:rsidRDefault="00EC20D6">
      <w:pPr>
        <w:spacing w:after="0" w:line="240" w:lineRule="auto"/>
      </w:pPr>
      <w:r>
        <w:separator/>
      </w:r>
    </w:p>
  </w:footnote>
  <w:footnote w:type="continuationSeparator" w:id="0">
    <w:p w14:paraId="57660369" w14:textId="77777777" w:rsidR="00EC20D6" w:rsidRDefault="00EC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8CF4" w14:textId="77777777" w:rsidR="00CE3C4B" w:rsidRDefault="00CE3C4B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1F27F" wp14:editId="41A0DB3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58D3D" w14:textId="77777777" w:rsidR="00CE3C4B" w:rsidRDefault="00CE3C4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7733B5" wp14:editId="3C077175">
                                <wp:extent cx="866775" cy="887414"/>
                                <wp:effectExtent l="0" t="0" r="0" b="8255"/>
                                <wp:docPr id="5" name="Imagem 5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61F2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dfkwIAAKoFAAAOAAAAZHJzL2Uyb0RvYy54bWysVEtPGzEQvlfqf7B8L7tJgYYoG5QGUVWK&#10;ABUqzo7XJha2x7Wd7Ka/nrF38yjlQtWLd2bnm/djctkaTTbCBwW2ooOTkhJhOdTKPlX058P1pxEl&#10;ITJbMw1WVHQrAr2cfvwwadxYDGEFuhaeoBEbxo2r6CpGNy6KwFfCsHACTlgUSvCGRWT9U1F71qB1&#10;o4thWZ4XDfjaeeAiBPx71QnpNNuXUvB4K2UQkeiKYmwxvz6/y/QW0wkbP3nmVor3YbB/iMIwZdHp&#10;3tQVi4ysvfrLlFHcQwAZTziYAqRUXOQcMJtB+Sqb+xVzIueCxQluX6bw/8zym82dJ6rG3lFimcEW&#10;zZlqGakFeRBtBDJINWpcGCP03iE4tl+hTfiUb3AL4M8BIcURplMIiE6YVnqTvpgtQUVsw3ZfenRB&#10;eLJWjs5GZyjiKBuU5cU5MsnqQd35EL8JMCQRFfXY2xwC2yxC7KA7SI4MtKqvldaZSfMk5tqTDcNJ&#10;0DFnhcbDMUpb0lT0/DO6TkoWknpnWdv0R+SJ6t2lfLsUMxW3WiSMtj+ExIrmTN/wzTgXdu8/oxNK&#10;oqv3KPb4Q1TvUe7yQI3sGWzcKxtlwXed/bNk9fOuZLLD9x0PXd6pBLFdtlitRC6h3uKoeOgWLjh+&#10;rbBrCxbiHfO4YdhpvBrxFh+pAasOPUXJCvzvt/4nPA4+SilpcGMrGn6tmReU6O8WV+JicHqaVjwz&#10;p2dfhsj4Y8nyWGLXZg44Cjj2GF0mEz7qHSk9mEc8LrPkFUXMcvRd0bgj57G7I3icuJjNMgiX2rG4&#10;sPeO7zYkzeRD+8i86wc34szfwG632fjV/HbY1BgLs3UEqfJwH6raFx4PQl6P/nili3PMZ9ThxE5f&#10;AAAA//8DAFBLAwQUAAYACAAAACEAHmtE6eIAAAAKAQAADwAAAGRycy9kb3ducmV2LnhtbEyPTU+D&#10;QBCG7yb+h82YeDHtQqnFIktjjB+JN4sf8bZlRyCys4TdAv57x5PeZjJP3nnefDfbTow4+NaRgngZ&#10;gUCqnGmpVvBS3i+uQPigyejOESr4Rg+74vQk15lxEz3juA+14BDymVbQhNBnUvqqQav90vVIfPt0&#10;g9WB16GWZtATh9tOrqJoI61uiT80usfbBquv/dEq+Lio35/8/PA6JZdJf/c4lumbKZU6P5tvrkEE&#10;nMMfDL/6rA4FOx3ckYwXnYJFul4zykMSb0Ewsd1sQByYXKUxyCKX/ysUPwAAAP//AwBQSwECLQAU&#10;AAYACAAAACEAtoM4kv4AAADhAQAAEwAAAAAAAAAAAAAAAAAAAAAAW0NvbnRlbnRfVHlwZXNdLnht&#10;bFBLAQItABQABgAIAAAAIQA4/SH/1gAAAJQBAAALAAAAAAAAAAAAAAAAAC8BAABfcmVscy8ucmVs&#10;c1BLAQItABQABgAIAAAAIQABQSdfkwIAAKoFAAAOAAAAAAAAAAAAAAAAAC4CAABkcnMvZTJvRG9j&#10;LnhtbFBLAQItABQABgAIAAAAIQAea0Tp4gAAAAoBAAAPAAAAAAAAAAAAAAAAAO0EAABkcnMvZG93&#10;bnJldi54bWxQSwUGAAAAAAQABADzAAAA/AUAAAAA&#10;" fillcolor="white [3201]" stroked="f" strokeweight=".5pt">
              <v:textbox>
                <w:txbxContent>
                  <w:p w14:paraId="53058D3D" w14:textId="77777777" w:rsidR="00CE3C4B" w:rsidRDefault="00CE3C4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47733B5" wp14:editId="3C077175">
                          <wp:extent cx="866775" cy="887414"/>
                          <wp:effectExtent l="0" t="0" r="0" b="8255"/>
                          <wp:docPr id="5" name="Imagem 5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4D441720" w14:textId="77777777" w:rsidR="00CE3C4B" w:rsidRDefault="00CE3C4B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14:paraId="48380017" w14:textId="77777777" w:rsidR="00CE3C4B" w:rsidRDefault="00CE3C4B">
    <w:pPr>
      <w:pStyle w:val="Cabealho"/>
    </w:pPr>
  </w:p>
  <w:p w14:paraId="2768478D" w14:textId="77777777" w:rsidR="00CE3C4B" w:rsidRDefault="00CE3C4B">
    <w:pPr>
      <w:pStyle w:val="Cabealho"/>
      <w:jc w:val="center"/>
      <w:rPr>
        <w:b/>
        <w:sz w:val="24"/>
        <w:szCs w:val="24"/>
      </w:rPr>
    </w:pPr>
  </w:p>
  <w:p w14:paraId="668DB3DA" w14:textId="77777777" w:rsidR="00CE3C4B" w:rsidRPr="005379FC" w:rsidRDefault="00CE3C4B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8C5"/>
    <w:multiLevelType w:val="hybridMultilevel"/>
    <w:tmpl w:val="CF9ADE08"/>
    <w:lvl w:ilvl="0" w:tplc="B4360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613758"/>
    <w:multiLevelType w:val="hybridMultilevel"/>
    <w:tmpl w:val="BED2F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F3"/>
    <w:multiLevelType w:val="hybridMultilevel"/>
    <w:tmpl w:val="7CAE8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3A6"/>
    <w:multiLevelType w:val="hybridMultilevel"/>
    <w:tmpl w:val="78225210"/>
    <w:lvl w:ilvl="0" w:tplc="06206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1122"/>
    <w:multiLevelType w:val="hybridMultilevel"/>
    <w:tmpl w:val="9B601A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38C"/>
    <w:multiLevelType w:val="hybridMultilevel"/>
    <w:tmpl w:val="16C03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11276"/>
    <w:multiLevelType w:val="multilevel"/>
    <w:tmpl w:val="76D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F393D"/>
    <w:multiLevelType w:val="multilevel"/>
    <w:tmpl w:val="0DAA87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07DE8"/>
    <w:multiLevelType w:val="multilevel"/>
    <w:tmpl w:val="1B90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75F98"/>
    <w:multiLevelType w:val="multilevel"/>
    <w:tmpl w:val="24A0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132A8"/>
    <w:multiLevelType w:val="hybridMultilevel"/>
    <w:tmpl w:val="45AC5C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D43EB"/>
    <w:multiLevelType w:val="multilevel"/>
    <w:tmpl w:val="BEA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40F73"/>
    <w:multiLevelType w:val="hybridMultilevel"/>
    <w:tmpl w:val="E1007D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13536"/>
    <w:multiLevelType w:val="multilevel"/>
    <w:tmpl w:val="48F0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7F17E3"/>
    <w:multiLevelType w:val="hybridMultilevel"/>
    <w:tmpl w:val="08B66B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445A4"/>
    <w:multiLevelType w:val="multilevel"/>
    <w:tmpl w:val="BEA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0027B"/>
    <w:multiLevelType w:val="hybridMultilevel"/>
    <w:tmpl w:val="8C7024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E5B3C"/>
    <w:multiLevelType w:val="multilevel"/>
    <w:tmpl w:val="911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C23E4"/>
    <w:multiLevelType w:val="multilevel"/>
    <w:tmpl w:val="30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11"/>
  </w:num>
  <w:num w:numId="10">
    <w:abstractNumId w:val="7"/>
  </w:num>
  <w:num w:numId="11">
    <w:abstractNumId w:val="10"/>
  </w:num>
  <w:num w:numId="12">
    <w:abstractNumId w:val="12"/>
  </w:num>
  <w:num w:numId="13">
    <w:abstractNumId w:val="16"/>
  </w:num>
  <w:num w:numId="14">
    <w:abstractNumId w:val="14"/>
  </w:num>
  <w:num w:numId="15">
    <w:abstractNumId w:val="17"/>
  </w:num>
  <w:num w:numId="16">
    <w:abstractNumId w:val="9"/>
  </w:num>
  <w:num w:numId="17">
    <w:abstractNumId w:val="13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DE"/>
    <w:rsid w:val="000070D1"/>
    <w:rsid w:val="00036BBA"/>
    <w:rsid w:val="00074E5E"/>
    <w:rsid w:val="000C4E40"/>
    <w:rsid w:val="000C6A1E"/>
    <w:rsid w:val="000E7455"/>
    <w:rsid w:val="00100655"/>
    <w:rsid w:val="001B2DC3"/>
    <w:rsid w:val="001B6A7F"/>
    <w:rsid w:val="001D7378"/>
    <w:rsid w:val="001F063C"/>
    <w:rsid w:val="0025148A"/>
    <w:rsid w:val="00252CEE"/>
    <w:rsid w:val="00260F4A"/>
    <w:rsid w:val="002A6281"/>
    <w:rsid w:val="0031745E"/>
    <w:rsid w:val="003D0F38"/>
    <w:rsid w:val="003F6A56"/>
    <w:rsid w:val="00402C48"/>
    <w:rsid w:val="00405F5F"/>
    <w:rsid w:val="00416FCD"/>
    <w:rsid w:val="00487697"/>
    <w:rsid w:val="004E4965"/>
    <w:rsid w:val="00504C59"/>
    <w:rsid w:val="00574B9A"/>
    <w:rsid w:val="005F0E41"/>
    <w:rsid w:val="00603140"/>
    <w:rsid w:val="006147A8"/>
    <w:rsid w:val="00627ECD"/>
    <w:rsid w:val="0064539D"/>
    <w:rsid w:val="00677A87"/>
    <w:rsid w:val="00714618"/>
    <w:rsid w:val="00715384"/>
    <w:rsid w:val="0077000D"/>
    <w:rsid w:val="00785FDE"/>
    <w:rsid w:val="007D1372"/>
    <w:rsid w:val="007E1874"/>
    <w:rsid w:val="00816176"/>
    <w:rsid w:val="00836E21"/>
    <w:rsid w:val="008465DF"/>
    <w:rsid w:val="00853A3A"/>
    <w:rsid w:val="00870442"/>
    <w:rsid w:val="008A4658"/>
    <w:rsid w:val="008C1F5C"/>
    <w:rsid w:val="008F0FC5"/>
    <w:rsid w:val="00934C54"/>
    <w:rsid w:val="00937D52"/>
    <w:rsid w:val="00984AB0"/>
    <w:rsid w:val="009A7FD3"/>
    <w:rsid w:val="00A12D92"/>
    <w:rsid w:val="00A23673"/>
    <w:rsid w:val="00A27062"/>
    <w:rsid w:val="00A36B25"/>
    <w:rsid w:val="00A6520E"/>
    <w:rsid w:val="00AA3595"/>
    <w:rsid w:val="00AC05F2"/>
    <w:rsid w:val="00AD3769"/>
    <w:rsid w:val="00AF7995"/>
    <w:rsid w:val="00B032E2"/>
    <w:rsid w:val="00B209B4"/>
    <w:rsid w:val="00B223DD"/>
    <w:rsid w:val="00B96995"/>
    <w:rsid w:val="00BD0942"/>
    <w:rsid w:val="00BE2F8B"/>
    <w:rsid w:val="00C02444"/>
    <w:rsid w:val="00C27903"/>
    <w:rsid w:val="00C763C2"/>
    <w:rsid w:val="00CC1C4C"/>
    <w:rsid w:val="00CD562D"/>
    <w:rsid w:val="00CE2127"/>
    <w:rsid w:val="00CE3C4B"/>
    <w:rsid w:val="00CE45C8"/>
    <w:rsid w:val="00CF2B0B"/>
    <w:rsid w:val="00D713ED"/>
    <w:rsid w:val="00D85AFB"/>
    <w:rsid w:val="00DB076D"/>
    <w:rsid w:val="00DD3C00"/>
    <w:rsid w:val="00DE586A"/>
    <w:rsid w:val="00DE629E"/>
    <w:rsid w:val="00E04AE3"/>
    <w:rsid w:val="00E31AC8"/>
    <w:rsid w:val="00E57F89"/>
    <w:rsid w:val="00E92B59"/>
    <w:rsid w:val="00EC20D6"/>
    <w:rsid w:val="00EC7BAB"/>
    <w:rsid w:val="00F016C7"/>
    <w:rsid w:val="00F14A3D"/>
    <w:rsid w:val="00F2084C"/>
    <w:rsid w:val="00F85623"/>
    <w:rsid w:val="00FA117F"/>
    <w:rsid w:val="00FC1676"/>
    <w:rsid w:val="00FE5D7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812E4D"/>
  <w15:docId w15:val="{24B362A7-C354-4392-A68F-9FEDC13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DE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3F6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5FDE"/>
  </w:style>
  <w:style w:type="paragraph" w:styleId="Rodap">
    <w:name w:val="footer"/>
    <w:basedOn w:val="Normal"/>
    <w:link w:val="RodapChar"/>
    <w:uiPriority w:val="99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DE"/>
  </w:style>
  <w:style w:type="character" w:styleId="Hyperlink">
    <w:name w:val="Hyperlink"/>
    <w:basedOn w:val="Fontepargpadro"/>
    <w:uiPriority w:val="99"/>
    <w:unhideWhenUsed/>
    <w:rsid w:val="00785FD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785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5F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5FD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E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1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7378"/>
    <w:rPr>
      <w:i/>
      <w:iCs/>
    </w:rPr>
  </w:style>
  <w:style w:type="paragraph" w:styleId="NormalWeb">
    <w:name w:val="Normal (Web)"/>
    <w:basedOn w:val="Normal"/>
    <w:uiPriority w:val="99"/>
    <w:unhideWhenUsed/>
    <w:rsid w:val="003F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A5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F6A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itation-148">
    <w:name w:val="citation-148"/>
    <w:basedOn w:val="Fontepargpadro"/>
    <w:rsid w:val="001B2DC3"/>
  </w:style>
  <w:style w:type="character" w:customStyle="1" w:styleId="citation-147">
    <w:name w:val="citation-147"/>
    <w:basedOn w:val="Fontepargpadro"/>
    <w:rsid w:val="001B2DC3"/>
  </w:style>
  <w:style w:type="character" w:customStyle="1" w:styleId="citation-146">
    <w:name w:val="citation-146"/>
    <w:basedOn w:val="Fontepargpadro"/>
    <w:rsid w:val="001B2DC3"/>
  </w:style>
  <w:style w:type="character" w:customStyle="1" w:styleId="citation-145">
    <w:name w:val="citation-145"/>
    <w:basedOn w:val="Fontepargpadro"/>
    <w:rsid w:val="001B2DC3"/>
  </w:style>
  <w:style w:type="character" w:customStyle="1" w:styleId="citation-144">
    <w:name w:val="citation-144"/>
    <w:basedOn w:val="Fontepargpadro"/>
    <w:rsid w:val="001B2DC3"/>
  </w:style>
  <w:style w:type="character" w:customStyle="1" w:styleId="citation-143">
    <w:name w:val="citation-143"/>
    <w:basedOn w:val="Fontepargpadro"/>
    <w:rsid w:val="001B2DC3"/>
  </w:style>
  <w:style w:type="character" w:customStyle="1" w:styleId="citation-142">
    <w:name w:val="citation-142"/>
    <w:basedOn w:val="Fontepargpadro"/>
    <w:rsid w:val="001B2DC3"/>
  </w:style>
  <w:style w:type="character" w:customStyle="1" w:styleId="citation-141">
    <w:name w:val="citation-141"/>
    <w:basedOn w:val="Fontepargpadro"/>
    <w:rsid w:val="001B2DC3"/>
  </w:style>
  <w:style w:type="character" w:customStyle="1" w:styleId="citation-140">
    <w:name w:val="citation-140"/>
    <w:basedOn w:val="Fontepargpadro"/>
    <w:rsid w:val="001B2DC3"/>
  </w:style>
  <w:style w:type="character" w:customStyle="1" w:styleId="citation-139">
    <w:name w:val="citation-139"/>
    <w:basedOn w:val="Fontepargpadro"/>
    <w:rsid w:val="001B2DC3"/>
  </w:style>
  <w:style w:type="character" w:customStyle="1" w:styleId="citation-138">
    <w:name w:val="citation-138"/>
    <w:basedOn w:val="Fontepargpadro"/>
    <w:rsid w:val="001B2DC3"/>
  </w:style>
  <w:style w:type="character" w:customStyle="1" w:styleId="citation-137">
    <w:name w:val="citation-137"/>
    <w:basedOn w:val="Fontepargpadro"/>
    <w:rsid w:val="001B2DC3"/>
  </w:style>
  <w:style w:type="character" w:customStyle="1" w:styleId="citation-136">
    <w:name w:val="citation-136"/>
    <w:basedOn w:val="Fontepargpadro"/>
    <w:rsid w:val="001B2DC3"/>
  </w:style>
  <w:style w:type="character" w:customStyle="1" w:styleId="citation-135">
    <w:name w:val="citation-135"/>
    <w:basedOn w:val="Fontepargpadro"/>
    <w:rsid w:val="001B2DC3"/>
  </w:style>
  <w:style w:type="character" w:customStyle="1" w:styleId="citation-134">
    <w:name w:val="citation-134"/>
    <w:basedOn w:val="Fontepargpadro"/>
    <w:rsid w:val="001B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0AFB-F8FB-42AB-A8A0-100AE7E5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Assessoria Parlamentar 8</cp:lastModifiedBy>
  <cp:revision>2</cp:revision>
  <dcterms:created xsi:type="dcterms:W3CDTF">2026-04-29T13:35:00Z</dcterms:created>
  <dcterms:modified xsi:type="dcterms:W3CDTF">2026-04-29T13:35:00Z</dcterms:modified>
</cp:coreProperties>
</file>